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00343AFD" w:rsidP="00606E2F" w:rsidRDefault="00343AFD" w14:paraId="7B82E204" w14:textId="77777777">
      <w:pPr>
        <w:pStyle w:val="Otsikko"/>
      </w:pPr>
    </w:p>
    <w:p w:rsidRPr="00F401FE" w:rsidR="00616A56" w:rsidP="00606E2F" w:rsidRDefault="00343AFD" w14:paraId="6AD5C35A" w14:textId="6725A81D">
      <w:pPr>
        <w:pStyle w:val="Otsikko"/>
      </w:pPr>
      <w:r>
        <w:t xml:space="preserve"> </w:t>
      </w:r>
      <w:r w:rsidR="006002BA">
        <w:t>Omavalvontasuunnitelma</w:t>
      </w:r>
    </w:p>
    <w:p w:rsidRPr="00F401FE" w:rsidR="00616A56" w:rsidP="008E1D38" w:rsidRDefault="002820EA" w14:paraId="25B437CD" w14:textId="663EB8D9">
      <w:pPr>
        <w:pStyle w:val="Kansilehtialanimi"/>
      </w:pPr>
      <w:r>
        <w:t>Pohjois-Karjalan Sydänpiiri ry</w:t>
      </w:r>
    </w:p>
    <w:p w:rsidR="001E78E3" w:rsidP="00DF51F8" w:rsidRDefault="006002BA" w14:paraId="71B29FC8" w14:textId="2C524234">
      <w:pPr>
        <w:pStyle w:val="KansilehtiOpintotiedot"/>
      </w:pPr>
      <w:r w:rsidR="006002BA">
        <w:rPr/>
        <w:t xml:space="preserve">Päivitetty </w:t>
      </w:r>
      <w:r w:rsidR="1F76650F">
        <w:rPr/>
        <w:t>28</w:t>
      </w:r>
      <w:r w:rsidR="762B3D3C">
        <w:rPr/>
        <w:t>.</w:t>
      </w:r>
      <w:r w:rsidR="4ABDD372">
        <w:rPr/>
        <w:t>7</w:t>
      </w:r>
      <w:r w:rsidR="006002BA">
        <w:rPr/>
        <w:t>.202</w:t>
      </w:r>
      <w:r w:rsidR="6D671819">
        <w:rPr/>
        <w:t>5</w:t>
      </w:r>
      <w:r w:rsidR="006002BA">
        <w:rPr/>
        <w:t xml:space="preserve"> </w:t>
      </w:r>
    </w:p>
    <w:p w:rsidR="001E78E3" w:rsidP="001E78E3" w:rsidRDefault="001E78E3" w14:paraId="6CA8BB1B" w14:textId="77777777">
      <w:pPr>
        <w:pStyle w:val="KansilehtiOpintotiedot"/>
      </w:pPr>
    </w:p>
    <w:p w:rsidR="001E78E3" w:rsidRDefault="001E78E3" w14:paraId="201EF9F7" w14:textId="77777777">
      <w:pPr>
        <w:sectPr w:rsidR="001E78E3" w:rsidSect="0058148B">
          <w:headerReference w:type="default" r:id="rId11"/>
          <w:footerReference w:type="default" r:id="rId12"/>
          <w:pgSz w:w="11907" w:h="16839" w:orient="portrait" w:code="9"/>
          <w:pgMar w:top="1134" w:right="1134" w:bottom="1134" w:left="1134" w:header="1128" w:footer="1162" w:gutter="0"/>
          <w:cols w:space="708"/>
          <w:docGrid w:linePitch="360"/>
        </w:sectPr>
      </w:pPr>
    </w:p>
    <w:p w:rsidRPr="00580FD3" w:rsidR="00115876" w:rsidP="00FF4C28" w:rsidRDefault="005B1701" w14:paraId="5F6835A5" w14:textId="77777777">
      <w:pPr>
        <w:pStyle w:val="Sisllysluettelootsikko"/>
        <w:rPr>
          <w:lang w:val="fi-FI"/>
        </w:rPr>
      </w:pPr>
      <w:r w:rsidRPr="00580FD3">
        <w:rPr>
          <w:lang w:val="fi-FI"/>
        </w:rPr>
        <w:t>Sisä</w:t>
      </w:r>
      <w:r w:rsidRPr="00580FD3" w:rsidR="004666C1">
        <w:rPr>
          <w:lang w:val="fi-FI"/>
        </w:rPr>
        <w:t>ltö</w:t>
      </w:r>
    </w:p>
    <w:p w:rsidR="00B47ECE" w:rsidRDefault="00C03E35" w14:paraId="3909F0B3" w14:textId="293F02B1">
      <w:pPr>
        <w:pStyle w:val="Sisluet1"/>
        <w:rPr>
          <w:rFonts w:asciiTheme="minorHAnsi" w:hAnsiTheme="minorHAnsi" w:eastAsiaTheme="minorEastAsia" w:cstheme="minorBidi"/>
          <w:b w:val="0"/>
          <w:color w:val="auto"/>
          <w:kern w:val="2"/>
          <w:szCs w:val="24"/>
          <w:lang w:val="fi-FI" w:eastAsia="fi-FI"/>
          <w14:ligatures w14:val="standardContextual"/>
        </w:rPr>
      </w:pPr>
      <w:r>
        <w:fldChar w:fldCharType="begin"/>
      </w:r>
      <w:r>
        <w:instrText xml:space="preserve"> TOC \o "1-3" \h \z \u </w:instrText>
      </w:r>
      <w:r>
        <w:fldChar w:fldCharType="separate"/>
      </w:r>
      <w:hyperlink w:history="1" w:anchor="_Toc173493945">
        <w:r w:rsidRPr="00B37CCB" w:rsidR="00B47ECE">
          <w:rPr>
            <w:rStyle w:val="Hyperlinkki"/>
            <w:lang w:val="fi-FI"/>
          </w:rPr>
          <w:t>1</w:t>
        </w:r>
        <w:r w:rsidR="00B47ECE">
          <w:rPr>
            <w:rFonts w:asciiTheme="minorHAnsi" w:hAnsiTheme="minorHAnsi" w:eastAsiaTheme="minorEastAsia" w:cstheme="minorBidi"/>
            <w:b w:val="0"/>
            <w:color w:val="auto"/>
            <w:kern w:val="2"/>
            <w:szCs w:val="24"/>
            <w:lang w:val="fi-FI" w:eastAsia="fi-FI"/>
            <w14:ligatures w14:val="standardContextual"/>
          </w:rPr>
          <w:tab/>
        </w:r>
        <w:r w:rsidRPr="00B37CCB" w:rsidR="00B47ECE">
          <w:rPr>
            <w:rStyle w:val="Hyperlinkki"/>
          </w:rPr>
          <w:t>Palveluntuottajaa, palveluyksikköä ja toimintaa koskevat tiedot</w:t>
        </w:r>
        <w:r w:rsidR="00B47ECE">
          <w:rPr>
            <w:webHidden/>
          </w:rPr>
          <w:tab/>
        </w:r>
        <w:r w:rsidR="00B47ECE">
          <w:rPr>
            <w:webHidden/>
          </w:rPr>
          <w:fldChar w:fldCharType="begin"/>
        </w:r>
        <w:r w:rsidR="00B47ECE">
          <w:rPr>
            <w:webHidden/>
          </w:rPr>
          <w:instrText xml:space="preserve"> PAGEREF _Toc173493945 \h </w:instrText>
        </w:r>
        <w:r w:rsidR="00B47ECE">
          <w:rPr>
            <w:webHidden/>
          </w:rPr>
        </w:r>
        <w:r w:rsidR="00B47ECE">
          <w:rPr>
            <w:webHidden/>
          </w:rPr>
          <w:fldChar w:fldCharType="separate"/>
        </w:r>
        <w:r w:rsidR="00B47ECE">
          <w:rPr>
            <w:webHidden/>
          </w:rPr>
          <w:t>2</w:t>
        </w:r>
        <w:r w:rsidR="00B47ECE">
          <w:rPr>
            <w:webHidden/>
          </w:rPr>
          <w:fldChar w:fldCharType="end"/>
        </w:r>
      </w:hyperlink>
    </w:p>
    <w:p w:rsidR="00B47ECE" w:rsidRDefault="00B47ECE" w14:paraId="4D63D287" w14:textId="21EE9388">
      <w:pPr>
        <w:pStyle w:val="Sisluet2"/>
        <w:rPr>
          <w:rFonts w:asciiTheme="minorHAnsi" w:hAnsiTheme="minorHAnsi" w:eastAsiaTheme="minorEastAsia" w:cstheme="minorBidi"/>
          <w:color w:val="auto"/>
          <w:kern w:val="2"/>
          <w:lang w:eastAsia="fi-FI"/>
          <w14:ligatures w14:val="standardContextual"/>
        </w:rPr>
      </w:pPr>
      <w:hyperlink w:history="1" w:anchor="_Toc173493946">
        <w:r w:rsidRPr="00B37CCB">
          <w:rPr>
            <w:rStyle w:val="Hyperlinkki"/>
          </w:rPr>
          <w:t>1.1</w:t>
        </w:r>
        <w:r>
          <w:rPr>
            <w:rFonts w:asciiTheme="minorHAnsi" w:hAnsiTheme="minorHAnsi" w:eastAsiaTheme="minorEastAsia" w:cstheme="minorBidi"/>
            <w:color w:val="auto"/>
            <w:kern w:val="2"/>
            <w:lang w:eastAsia="fi-FI"/>
            <w14:ligatures w14:val="standardContextual"/>
          </w:rPr>
          <w:tab/>
        </w:r>
        <w:r w:rsidRPr="00B37CCB">
          <w:rPr>
            <w:rStyle w:val="Hyperlinkki"/>
          </w:rPr>
          <w:t>Palveluntuottajan perustiedot</w:t>
        </w:r>
        <w:r>
          <w:rPr>
            <w:webHidden/>
          </w:rPr>
          <w:tab/>
        </w:r>
        <w:r>
          <w:rPr>
            <w:webHidden/>
          </w:rPr>
          <w:fldChar w:fldCharType="begin"/>
        </w:r>
        <w:r>
          <w:rPr>
            <w:webHidden/>
          </w:rPr>
          <w:instrText xml:space="preserve"> PAGEREF _Toc173493946 \h </w:instrText>
        </w:r>
        <w:r>
          <w:rPr>
            <w:webHidden/>
          </w:rPr>
        </w:r>
        <w:r>
          <w:rPr>
            <w:webHidden/>
          </w:rPr>
          <w:fldChar w:fldCharType="separate"/>
        </w:r>
        <w:r>
          <w:rPr>
            <w:webHidden/>
          </w:rPr>
          <w:t>2</w:t>
        </w:r>
        <w:r>
          <w:rPr>
            <w:webHidden/>
          </w:rPr>
          <w:fldChar w:fldCharType="end"/>
        </w:r>
      </w:hyperlink>
    </w:p>
    <w:p w:rsidR="00B47ECE" w:rsidRDefault="00B47ECE" w14:paraId="0990542C" w14:textId="3B5EC3BE">
      <w:pPr>
        <w:pStyle w:val="Sisluet2"/>
        <w:rPr>
          <w:rFonts w:asciiTheme="minorHAnsi" w:hAnsiTheme="minorHAnsi" w:eastAsiaTheme="minorEastAsia" w:cstheme="minorBidi"/>
          <w:color w:val="auto"/>
          <w:kern w:val="2"/>
          <w:lang w:eastAsia="fi-FI"/>
          <w14:ligatures w14:val="standardContextual"/>
        </w:rPr>
      </w:pPr>
      <w:hyperlink w:history="1" w:anchor="_Toc173493947">
        <w:r w:rsidRPr="00B37CCB">
          <w:rPr>
            <w:rStyle w:val="Hyperlinkki"/>
          </w:rPr>
          <w:t>1.2</w:t>
        </w:r>
        <w:r>
          <w:rPr>
            <w:rFonts w:asciiTheme="minorHAnsi" w:hAnsiTheme="minorHAnsi" w:eastAsiaTheme="minorEastAsia" w:cstheme="minorBidi"/>
            <w:color w:val="auto"/>
            <w:kern w:val="2"/>
            <w:lang w:eastAsia="fi-FI"/>
            <w14:ligatures w14:val="standardContextual"/>
          </w:rPr>
          <w:tab/>
        </w:r>
        <w:r w:rsidRPr="00B37CCB">
          <w:rPr>
            <w:rStyle w:val="Hyperlinkki"/>
          </w:rPr>
          <w:t>Palveluyksikön perustiedot</w:t>
        </w:r>
        <w:r>
          <w:rPr>
            <w:webHidden/>
          </w:rPr>
          <w:tab/>
        </w:r>
        <w:r>
          <w:rPr>
            <w:webHidden/>
          </w:rPr>
          <w:fldChar w:fldCharType="begin"/>
        </w:r>
        <w:r>
          <w:rPr>
            <w:webHidden/>
          </w:rPr>
          <w:instrText xml:space="preserve"> PAGEREF _Toc173493947 \h </w:instrText>
        </w:r>
        <w:r>
          <w:rPr>
            <w:webHidden/>
          </w:rPr>
        </w:r>
        <w:r>
          <w:rPr>
            <w:webHidden/>
          </w:rPr>
          <w:fldChar w:fldCharType="separate"/>
        </w:r>
        <w:r>
          <w:rPr>
            <w:webHidden/>
          </w:rPr>
          <w:t>2</w:t>
        </w:r>
        <w:r>
          <w:rPr>
            <w:webHidden/>
          </w:rPr>
          <w:fldChar w:fldCharType="end"/>
        </w:r>
      </w:hyperlink>
    </w:p>
    <w:p w:rsidR="00B47ECE" w:rsidRDefault="00B47ECE" w14:paraId="00F9C845" w14:textId="4D09F176">
      <w:pPr>
        <w:pStyle w:val="Sisluet2"/>
        <w:rPr>
          <w:rFonts w:asciiTheme="minorHAnsi" w:hAnsiTheme="minorHAnsi" w:eastAsiaTheme="minorEastAsia" w:cstheme="minorBidi"/>
          <w:color w:val="auto"/>
          <w:kern w:val="2"/>
          <w:lang w:eastAsia="fi-FI"/>
          <w14:ligatures w14:val="standardContextual"/>
        </w:rPr>
      </w:pPr>
      <w:hyperlink w:history="1" w:anchor="_Toc173493948">
        <w:r w:rsidRPr="00B37CCB">
          <w:rPr>
            <w:rStyle w:val="Hyperlinkki"/>
          </w:rPr>
          <w:t>1.3</w:t>
        </w:r>
        <w:r>
          <w:rPr>
            <w:rFonts w:asciiTheme="minorHAnsi" w:hAnsiTheme="minorHAnsi" w:eastAsiaTheme="minorEastAsia" w:cstheme="minorBidi"/>
            <w:color w:val="auto"/>
            <w:kern w:val="2"/>
            <w:lang w:eastAsia="fi-FI"/>
            <w14:ligatures w14:val="standardContextual"/>
          </w:rPr>
          <w:tab/>
        </w:r>
        <w:r w:rsidRPr="00B37CCB">
          <w:rPr>
            <w:rStyle w:val="Hyperlinkki"/>
          </w:rPr>
          <w:t>Palvelut, toiminta-ajatus ja toimintaperiaatteet</w:t>
        </w:r>
        <w:r>
          <w:rPr>
            <w:webHidden/>
          </w:rPr>
          <w:tab/>
        </w:r>
        <w:r>
          <w:rPr>
            <w:webHidden/>
          </w:rPr>
          <w:fldChar w:fldCharType="begin"/>
        </w:r>
        <w:r>
          <w:rPr>
            <w:webHidden/>
          </w:rPr>
          <w:instrText xml:space="preserve"> PAGEREF _Toc173493948 \h </w:instrText>
        </w:r>
        <w:r>
          <w:rPr>
            <w:webHidden/>
          </w:rPr>
        </w:r>
        <w:r>
          <w:rPr>
            <w:webHidden/>
          </w:rPr>
          <w:fldChar w:fldCharType="separate"/>
        </w:r>
        <w:r>
          <w:rPr>
            <w:webHidden/>
          </w:rPr>
          <w:t>2</w:t>
        </w:r>
        <w:r>
          <w:rPr>
            <w:webHidden/>
          </w:rPr>
          <w:fldChar w:fldCharType="end"/>
        </w:r>
      </w:hyperlink>
    </w:p>
    <w:p w:rsidR="00B47ECE" w:rsidRDefault="00B47ECE" w14:paraId="0984BFF5" w14:textId="2C51253F">
      <w:pPr>
        <w:pStyle w:val="Sisluet1"/>
        <w:rPr>
          <w:rFonts w:asciiTheme="minorHAnsi" w:hAnsiTheme="minorHAnsi" w:eastAsiaTheme="minorEastAsia" w:cstheme="minorBidi"/>
          <w:b w:val="0"/>
          <w:color w:val="auto"/>
          <w:kern w:val="2"/>
          <w:szCs w:val="24"/>
          <w:lang w:val="fi-FI" w:eastAsia="fi-FI"/>
          <w14:ligatures w14:val="standardContextual"/>
        </w:rPr>
      </w:pPr>
      <w:hyperlink w:history="1" w:anchor="_Toc173493949">
        <w:r w:rsidRPr="00B37CCB">
          <w:rPr>
            <w:rStyle w:val="Hyperlinkki"/>
          </w:rPr>
          <w:t>2</w:t>
        </w:r>
        <w:r>
          <w:rPr>
            <w:rFonts w:asciiTheme="minorHAnsi" w:hAnsiTheme="minorHAnsi" w:eastAsiaTheme="minorEastAsia" w:cstheme="minorBidi"/>
            <w:b w:val="0"/>
            <w:color w:val="auto"/>
            <w:kern w:val="2"/>
            <w:szCs w:val="24"/>
            <w:lang w:val="fi-FI" w:eastAsia="fi-FI"/>
            <w14:ligatures w14:val="standardContextual"/>
          </w:rPr>
          <w:tab/>
        </w:r>
        <w:r w:rsidRPr="00B37CCB">
          <w:rPr>
            <w:rStyle w:val="Hyperlinkki"/>
          </w:rPr>
          <w:t>Asiakas- ja potilasturvallisuus</w:t>
        </w:r>
        <w:r>
          <w:rPr>
            <w:webHidden/>
          </w:rPr>
          <w:tab/>
        </w:r>
        <w:r>
          <w:rPr>
            <w:webHidden/>
          </w:rPr>
          <w:fldChar w:fldCharType="begin"/>
        </w:r>
        <w:r>
          <w:rPr>
            <w:webHidden/>
          </w:rPr>
          <w:instrText xml:space="preserve"> PAGEREF _Toc173493949 \h </w:instrText>
        </w:r>
        <w:r>
          <w:rPr>
            <w:webHidden/>
          </w:rPr>
        </w:r>
        <w:r>
          <w:rPr>
            <w:webHidden/>
          </w:rPr>
          <w:fldChar w:fldCharType="separate"/>
        </w:r>
        <w:r>
          <w:rPr>
            <w:webHidden/>
          </w:rPr>
          <w:t>3</w:t>
        </w:r>
        <w:r>
          <w:rPr>
            <w:webHidden/>
          </w:rPr>
          <w:fldChar w:fldCharType="end"/>
        </w:r>
      </w:hyperlink>
    </w:p>
    <w:p w:rsidR="00B47ECE" w:rsidRDefault="00B47ECE" w14:paraId="44C4D905" w14:textId="591E5432">
      <w:pPr>
        <w:pStyle w:val="Sisluet2"/>
        <w:rPr>
          <w:rFonts w:asciiTheme="minorHAnsi" w:hAnsiTheme="minorHAnsi" w:eastAsiaTheme="minorEastAsia" w:cstheme="minorBidi"/>
          <w:color w:val="auto"/>
          <w:kern w:val="2"/>
          <w:lang w:eastAsia="fi-FI"/>
          <w14:ligatures w14:val="standardContextual"/>
        </w:rPr>
      </w:pPr>
      <w:hyperlink w:history="1" w:anchor="_Toc173493950">
        <w:r w:rsidRPr="00B37CCB">
          <w:rPr>
            <w:rStyle w:val="Hyperlinkki"/>
            <w:rFonts w:cs="Calibri"/>
          </w:rPr>
          <w:t>2.1</w:t>
        </w:r>
        <w:r>
          <w:rPr>
            <w:rFonts w:asciiTheme="minorHAnsi" w:hAnsiTheme="minorHAnsi" w:eastAsiaTheme="minorEastAsia" w:cstheme="minorBidi"/>
            <w:color w:val="auto"/>
            <w:kern w:val="2"/>
            <w:lang w:eastAsia="fi-FI"/>
            <w14:ligatures w14:val="standardContextual"/>
          </w:rPr>
          <w:tab/>
        </w:r>
        <w:r w:rsidRPr="00B37CCB">
          <w:rPr>
            <w:rStyle w:val="Hyperlinkki"/>
          </w:rPr>
          <w:t>Palveluiden laadulliset edellytykset</w:t>
        </w:r>
        <w:r>
          <w:rPr>
            <w:webHidden/>
          </w:rPr>
          <w:tab/>
        </w:r>
        <w:r>
          <w:rPr>
            <w:webHidden/>
          </w:rPr>
          <w:fldChar w:fldCharType="begin"/>
        </w:r>
        <w:r>
          <w:rPr>
            <w:webHidden/>
          </w:rPr>
          <w:instrText xml:space="preserve"> PAGEREF _Toc173493950 \h </w:instrText>
        </w:r>
        <w:r>
          <w:rPr>
            <w:webHidden/>
          </w:rPr>
        </w:r>
        <w:r>
          <w:rPr>
            <w:webHidden/>
          </w:rPr>
          <w:fldChar w:fldCharType="separate"/>
        </w:r>
        <w:r>
          <w:rPr>
            <w:webHidden/>
          </w:rPr>
          <w:t>3</w:t>
        </w:r>
        <w:r>
          <w:rPr>
            <w:webHidden/>
          </w:rPr>
          <w:fldChar w:fldCharType="end"/>
        </w:r>
      </w:hyperlink>
    </w:p>
    <w:p w:rsidR="00B47ECE" w:rsidRDefault="00B47ECE" w14:paraId="4EC670F1" w14:textId="6CDD3B17">
      <w:pPr>
        <w:pStyle w:val="Sisluet2"/>
        <w:rPr>
          <w:rFonts w:asciiTheme="minorHAnsi" w:hAnsiTheme="minorHAnsi" w:eastAsiaTheme="minorEastAsia" w:cstheme="minorBidi"/>
          <w:color w:val="auto"/>
          <w:kern w:val="2"/>
          <w:lang w:eastAsia="fi-FI"/>
          <w14:ligatures w14:val="standardContextual"/>
        </w:rPr>
      </w:pPr>
      <w:hyperlink w:history="1" w:anchor="_Toc173493951">
        <w:r w:rsidRPr="00B37CCB">
          <w:rPr>
            <w:rStyle w:val="Hyperlinkki"/>
          </w:rPr>
          <w:t>2.2</w:t>
        </w:r>
        <w:r>
          <w:rPr>
            <w:rFonts w:asciiTheme="minorHAnsi" w:hAnsiTheme="minorHAnsi" w:eastAsiaTheme="minorEastAsia" w:cstheme="minorBidi"/>
            <w:color w:val="auto"/>
            <w:kern w:val="2"/>
            <w:lang w:eastAsia="fi-FI"/>
            <w14:ligatures w14:val="standardContextual"/>
          </w:rPr>
          <w:tab/>
        </w:r>
        <w:r w:rsidRPr="00B37CCB">
          <w:rPr>
            <w:rStyle w:val="Hyperlinkki"/>
          </w:rPr>
          <w:t>Vastuu palvelujen laadusta</w:t>
        </w:r>
        <w:r>
          <w:rPr>
            <w:webHidden/>
          </w:rPr>
          <w:tab/>
        </w:r>
        <w:r>
          <w:rPr>
            <w:webHidden/>
          </w:rPr>
          <w:fldChar w:fldCharType="begin"/>
        </w:r>
        <w:r>
          <w:rPr>
            <w:webHidden/>
          </w:rPr>
          <w:instrText xml:space="preserve"> PAGEREF _Toc173493951 \h </w:instrText>
        </w:r>
        <w:r>
          <w:rPr>
            <w:webHidden/>
          </w:rPr>
        </w:r>
        <w:r>
          <w:rPr>
            <w:webHidden/>
          </w:rPr>
          <w:fldChar w:fldCharType="separate"/>
        </w:r>
        <w:r>
          <w:rPr>
            <w:webHidden/>
          </w:rPr>
          <w:t>4</w:t>
        </w:r>
        <w:r>
          <w:rPr>
            <w:webHidden/>
          </w:rPr>
          <w:fldChar w:fldCharType="end"/>
        </w:r>
      </w:hyperlink>
    </w:p>
    <w:p w:rsidR="00B47ECE" w:rsidRDefault="00B47ECE" w14:paraId="2DE7A0B9" w14:textId="1D49E392">
      <w:pPr>
        <w:pStyle w:val="Sisluet2"/>
        <w:rPr>
          <w:rFonts w:asciiTheme="minorHAnsi" w:hAnsiTheme="minorHAnsi" w:eastAsiaTheme="minorEastAsia" w:cstheme="minorBidi"/>
          <w:color w:val="auto"/>
          <w:kern w:val="2"/>
          <w:lang w:eastAsia="fi-FI"/>
          <w14:ligatures w14:val="standardContextual"/>
        </w:rPr>
      </w:pPr>
      <w:hyperlink w:history="1" w:anchor="_Toc173493952">
        <w:r w:rsidRPr="00B37CCB">
          <w:rPr>
            <w:rStyle w:val="Hyperlinkki"/>
          </w:rPr>
          <w:t>2.3</w:t>
        </w:r>
        <w:r>
          <w:rPr>
            <w:rFonts w:asciiTheme="minorHAnsi" w:hAnsiTheme="minorHAnsi" w:eastAsiaTheme="minorEastAsia" w:cstheme="minorBidi"/>
            <w:color w:val="auto"/>
            <w:kern w:val="2"/>
            <w:lang w:eastAsia="fi-FI"/>
            <w14:ligatures w14:val="standardContextual"/>
          </w:rPr>
          <w:tab/>
        </w:r>
        <w:r w:rsidRPr="00B37CCB">
          <w:rPr>
            <w:rStyle w:val="Hyperlinkki"/>
          </w:rPr>
          <w:t>Asiakkaan ja potilaan asema ja oikeudet</w:t>
        </w:r>
        <w:r>
          <w:rPr>
            <w:webHidden/>
          </w:rPr>
          <w:tab/>
        </w:r>
        <w:r>
          <w:rPr>
            <w:webHidden/>
          </w:rPr>
          <w:fldChar w:fldCharType="begin"/>
        </w:r>
        <w:r>
          <w:rPr>
            <w:webHidden/>
          </w:rPr>
          <w:instrText xml:space="preserve"> PAGEREF _Toc173493952 \h </w:instrText>
        </w:r>
        <w:r>
          <w:rPr>
            <w:webHidden/>
          </w:rPr>
        </w:r>
        <w:r>
          <w:rPr>
            <w:webHidden/>
          </w:rPr>
          <w:fldChar w:fldCharType="separate"/>
        </w:r>
        <w:r>
          <w:rPr>
            <w:webHidden/>
          </w:rPr>
          <w:t>4</w:t>
        </w:r>
        <w:r>
          <w:rPr>
            <w:webHidden/>
          </w:rPr>
          <w:fldChar w:fldCharType="end"/>
        </w:r>
      </w:hyperlink>
    </w:p>
    <w:p w:rsidR="00B47ECE" w:rsidRDefault="00B47ECE" w14:paraId="2A0DA483" w14:textId="33F89AA8">
      <w:pPr>
        <w:pStyle w:val="Sisluet2"/>
        <w:rPr>
          <w:rFonts w:asciiTheme="minorHAnsi" w:hAnsiTheme="minorHAnsi" w:eastAsiaTheme="minorEastAsia" w:cstheme="minorBidi"/>
          <w:color w:val="auto"/>
          <w:kern w:val="2"/>
          <w:lang w:eastAsia="fi-FI"/>
          <w14:ligatures w14:val="standardContextual"/>
        </w:rPr>
      </w:pPr>
      <w:hyperlink w:history="1" w:anchor="_Toc173493953">
        <w:r w:rsidRPr="00B37CCB">
          <w:rPr>
            <w:rStyle w:val="Hyperlinkki"/>
          </w:rPr>
          <w:t>2.4</w:t>
        </w:r>
        <w:r>
          <w:rPr>
            <w:rFonts w:asciiTheme="minorHAnsi" w:hAnsiTheme="minorHAnsi" w:eastAsiaTheme="minorEastAsia" w:cstheme="minorBidi"/>
            <w:color w:val="auto"/>
            <w:kern w:val="2"/>
            <w:lang w:eastAsia="fi-FI"/>
            <w14:ligatures w14:val="standardContextual"/>
          </w:rPr>
          <w:tab/>
        </w:r>
        <w:r w:rsidRPr="00B37CCB">
          <w:rPr>
            <w:rStyle w:val="Hyperlinkki"/>
          </w:rPr>
          <w:t>Muistutusten käsittely</w:t>
        </w:r>
        <w:r>
          <w:rPr>
            <w:webHidden/>
          </w:rPr>
          <w:tab/>
        </w:r>
        <w:r>
          <w:rPr>
            <w:webHidden/>
          </w:rPr>
          <w:fldChar w:fldCharType="begin"/>
        </w:r>
        <w:r>
          <w:rPr>
            <w:webHidden/>
          </w:rPr>
          <w:instrText xml:space="preserve"> PAGEREF _Toc173493953 \h </w:instrText>
        </w:r>
        <w:r>
          <w:rPr>
            <w:webHidden/>
          </w:rPr>
        </w:r>
        <w:r>
          <w:rPr>
            <w:webHidden/>
          </w:rPr>
          <w:fldChar w:fldCharType="separate"/>
        </w:r>
        <w:r>
          <w:rPr>
            <w:webHidden/>
          </w:rPr>
          <w:t>4</w:t>
        </w:r>
        <w:r>
          <w:rPr>
            <w:webHidden/>
          </w:rPr>
          <w:fldChar w:fldCharType="end"/>
        </w:r>
      </w:hyperlink>
    </w:p>
    <w:p w:rsidR="00B47ECE" w:rsidRDefault="00B47ECE" w14:paraId="686CFE1E" w14:textId="61C281B7">
      <w:pPr>
        <w:pStyle w:val="Sisluet2"/>
        <w:rPr>
          <w:rFonts w:asciiTheme="minorHAnsi" w:hAnsiTheme="minorHAnsi" w:eastAsiaTheme="minorEastAsia" w:cstheme="minorBidi"/>
          <w:color w:val="auto"/>
          <w:kern w:val="2"/>
          <w:lang w:eastAsia="fi-FI"/>
          <w14:ligatures w14:val="standardContextual"/>
        </w:rPr>
      </w:pPr>
      <w:hyperlink w:history="1" w:anchor="_Toc173493954">
        <w:r w:rsidRPr="00B37CCB">
          <w:rPr>
            <w:rStyle w:val="Hyperlinkki"/>
          </w:rPr>
          <w:t>2.5</w:t>
        </w:r>
        <w:r>
          <w:rPr>
            <w:rFonts w:asciiTheme="minorHAnsi" w:hAnsiTheme="minorHAnsi" w:eastAsiaTheme="minorEastAsia" w:cstheme="minorBidi"/>
            <w:color w:val="auto"/>
            <w:kern w:val="2"/>
            <w:lang w:eastAsia="fi-FI"/>
            <w14:ligatures w14:val="standardContextual"/>
          </w:rPr>
          <w:tab/>
        </w:r>
        <w:r w:rsidRPr="00B37CCB">
          <w:rPr>
            <w:rStyle w:val="Hyperlinkki"/>
          </w:rPr>
          <w:t>Henkilöstö</w:t>
        </w:r>
        <w:r>
          <w:rPr>
            <w:webHidden/>
          </w:rPr>
          <w:tab/>
        </w:r>
        <w:r>
          <w:rPr>
            <w:webHidden/>
          </w:rPr>
          <w:fldChar w:fldCharType="begin"/>
        </w:r>
        <w:r>
          <w:rPr>
            <w:webHidden/>
          </w:rPr>
          <w:instrText xml:space="preserve"> PAGEREF _Toc173493954 \h </w:instrText>
        </w:r>
        <w:r>
          <w:rPr>
            <w:webHidden/>
          </w:rPr>
        </w:r>
        <w:r>
          <w:rPr>
            <w:webHidden/>
          </w:rPr>
          <w:fldChar w:fldCharType="separate"/>
        </w:r>
        <w:r>
          <w:rPr>
            <w:webHidden/>
          </w:rPr>
          <w:t>4</w:t>
        </w:r>
        <w:r>
          <w:rPr>
            <w:webHidden/>
          </w:rPr>
          <w:fldChar w:fldCharType="end"/>
        </w:r>
      </w:hyperlink>
    </w:p>
    <w:p w:rsidR="00B47ECE" w:rsidRDefault="00B47ECE" w14:paraId="385DBE82" w14:textId="35962CFB">
      <w:pPr>
        <w:pStyle w:val="Sisluet2"/>
        <w:rPr>
          <w:rFonts w:asciiTheme="minorHAnsi" w:hAnsiTheme="minorHAnsi" w:eastAsiaTheme="minorEastAsia" w:cstheme="minorBidi"/>
          <w:color w:val="auto"/>
          <w:kern w:val="2"/>
          <w:lang w:eastAsia="fi-FI"/>
          <w14:ligatures w14:val="standardContextual"/>
        </w:rPr>
      </w:pPr>
      <w:hyperlink w:history="1" w:anchor="_Toc173493955">
        <w:r w:rsidRPr="00B37CCB">
          <w:rPr>
            <w:rStyle w:val="Hyperlinkki"/>
          </w:rPr>
          <w:t>2.6</w:t>
        </w:r>
        <w:r>
          <w:rPr>
            <w:rFonts w:asciiTheme="minorHAnsi" w:hAnsiTheme="minorHAnsi" w:eastAsiaTheme="minorEastAsia" w:cstheme="minorBidi"/>
            <w:color w:val="auto"/>
            <w:kern w:val="2"/>
            <w:lang w:eastAsia="fi-FI"/>
            <w14:ligatures w14:val="standardContextual"/>
          </w:rPr>
          <w:tab/>
        </w:r>
        <w:r w:rsidRPr="00B37CCB">
          <w:rPr>
            <w:rStyle w:val="Hyperlinkki"/>
          </w:rPr>
          <w:t>Asiakas- ja potilastyöhön osallistuvan henkilöstön riittävyyden seuranta</w:t>
        </w:r>
        <w:r>
          <w:rPr>
            <w:webHidden/>
          </w:rPr>
          <w:tab/>
        </w:r>
        <w:r>
          <w:rPr>
            <w:webHidden/>
          </w:rPr>
          <w:fldChar w:fldCharType="begin"/>
        </w:r>
        <w:r>
          <w:rPr>
            <w:webHidden/>
          </w:rPr>
          <w:instrText xml:space="preserve"> PAGEREF _Toc173493955 \h </w:instrText>
        </w:r>
        <w:r>
          <w:rPr>
            <w:webHidden/>
          </w:rPr>
        </w:r>
        <w:r>
          <w:rPr>
            <w:webHidden/>
          </w:rPr>
          <w:fldChar w:fldCharType="separate"/>
        </w:r>
        <w:r>
          <w:rPr>
            <w:webHidden/>
          </w:rPr>
          <w:t>5</w:t>
        </w:r>
        <w:r>
          <w:rPr>
            <w:webHidden/>
          </w:rPr>
          <w:fldChar w:fldCharType="end"/>
        </w:r>
      </w:hyperlink>
    </w:p>
    <w:p w:rsidR="00B47ECE" w:rsidRDefault="00B47ECE" w14:paraId="7F62537F" w14:textId="7BF12B22">
      <w:pPr>
        <w:pStyle w:val="Sisluet2"/>
        <w:rPr>
          <w:rFonts w:asciiTheme="minorHAnsi" w:hAnsiTheme="minorHAnsi" w:eastAsiaTheme="minorEastAsia" w:cstheme="minorBidi"/>
          <w:color w:val="auto"/>
          <w:kern w:val="2"/>
          <w:lang w:eastAsia="fi-FI"/>
          <w14:ligatures w14:val="standardContextual"/>
        </w:rPr>
      </w:pPr>
      <w:hyperlink w:history="1" w:anchor="_Toc173493956">
        <w:r w:rsidRPr="00B37CCB">
          <w:rPr>
            <w:rStyle w:val="Hyperlinkki"/>
          </w:rPr>
          <w:t>2.7</w:t>
        </w:r>
        <w:r>
          <w:rPr>
            <w:rFonts w:asciiTheme="minorHAnsi" w:hAnsiTheme="minorHAnsi" w:eastAsiaTheme="minorEastAsia" w:cstheme="minorBidi"/>
            <w:color w:val="auto"/>
            <w:kern w:val="2"/>
            <w:lang w:eastAsia="fi-FI"/>
            <w14:ligatures w14:val="standardContextual"/>
          </w:rPr>
          <w:tab/>
        </w:r>
        <w:r w:rsidRPr="00B37CCB">
          <w:rPr>
            <w:rStyle w:val="Hyperlinkki"/>
          </w:rPr>
          <w:t>Monialainen yhteistyö ja palvelun koordinointi</w:t>
        </w:r>
        <w:r>
          <w:rPr>
            <w:webHidden/>
          </w:rPr>
          <w:tab/>
        </w:r>
        <w:r>
          <w:rPr>
            <w:webHidden/>
          </w:rPr>
          <w:fldChar w:fldCharType="begin"/>
        </w:r>
        <w:r>
          <w:rPr>
            <w:webHidden/>
          </w:rPr>
          <w:instrText xml:space="preserve"> PAGEREF _Toc173493956 \h </w:instrText>
        </w:r>
        <w:r>
          <w:rPr>
            <w:webHidden/>
          </w:rPr>
        </w:r>
        <w:r>
          <w:rPr>
            <w:webHidden/>
          </w:rPr>
          <w:fldChar w:fldCharType="separate"/>
        </w:r>
        <w:r>
          <w:rPr>
            <w:webHidden/>
          </w:rPr>
          <w:t>5</w:t>
        </w:r>
        <w:r>
          <w:rPr>
            <w:webHidden/>
          </w:rPr>
          <w:fldChar w:fldCharType="end"/>
        </w:r>
      </w:hyperlink>
    </w:p>
    <w:p w:rsidR="00B47ECE" w:rsidRDefault="00B47ECE" w14:paraId="7A2A19E8" w14:textId="6B1FDEFF">
      <w:pPr>
        <w:pStyle w:val="Sisluet2"/>
        <w:rPr>
          <w:rFonts w:asciiTheme="minorHAnsi" w:hAnsiTheme="minorHAnsi" w:eastAsiaTheme="minorEastAsia" w:cstheme="minorBidi"/>
          <w:color w:val="auto"/>
          <w:kern w:val="2"/>
          <w:lang w:eastAsia="fi-FI"/>
          <w14:ligatures w14:val="standardContextual"/>
        </w:rPr>
      </w:pPr>
      <w:hyperlink w:history="1" w:anchor="_Toc173493957">
        <w:r w:rsidRPr="00B37CCB">
          <w:rPr>
            <w:rStyle w:val="Hyperlinkki"/>
          </w:rPr>
          <w:t>2.8</w:t>
        </w:r>
        <w:r>
          <w:rPr>
            <w:rFonts w:asciiTheme="minorHAnsi" w:hAnsiTheme="minorHAnsi" w:eastAsiaTheme="minorEastAsia" w:cstheme="minorBidi"/>
            <w:color w:val="auto"/>
            <w:kern w:val="2"/>
            <w:lang w:eastAsia="fi-FI"/>
            <w14:ligatures w14:val="standardContextual"/>
          </w:rPr>
          <w:tab/>
        </w:r>
        <w:r w:rsidRPr="00B37CCB">
          <w:rPr>
            <w:rStyle w:val="Hyperlinkki"/>
          </w:rPr>
          <w:t>Toimitilat ja välineet</w:t>
        </w:r>
        <w:r>
          <w:rPr>
            <w:webHidden/>
          </w:rPr>
          <w:tab/>
        </w:r>
        <w:r>
          <w:rPr>
            <w:webHidden/>
          </w:rPr>
          <w:fldChar w:fldCharType="begin"/>
        </w:r>
        <w:r>
          <w:rPr>
            <w:webHidden/>
          </w:rPr>
          <w:instrText xml:space="preserve"> PAGEREF _Toc173493957 \h </w:instrText>
        </w:r>
        <w:r>
          <w:rPr>
            <w:webHidden/>
          </w:rPr>
        </w:r>
        <w:r>
          <w:rPr>
            <w:webHidden/>
          </w:rPr>
          <w:fldChar w:fldCharType="separate"/>
        </w:r>
        <w:r>
          <w:rPr>
            <w:webHidden/>
          </w:rPr>
          <w:t>5</w:t>
        </w:r>
        <w:r>
          <w:rPr>
            <w:webHidden/>
          </w:rPr>
          <w:fldChar w:fldCharType="end"/>
        </w:r>
      </w:hyperlink>
    </w:p>
    <w:p w:rsidR="00B47ECE" w:rsidRDefault="00B47ECE" w14:paraId="3C30D357" w14:textId="2F537BA5">
      <w:pPr>
        <w:pStyle w:val="Sisluet2"/>
        <w:rPr>
          <w:rFonts w:asciiTheme="minorHAnsi" w:hAnsiTheme="minorHAnsi" w:eastAsiaTheme="minorEastAsia" w:cstheme="minorBidi"/>
          <w:color w:val="auto"/>
          <w:kern w:val="2"/>
          <w:lang w:eastAsia="fi-FI"/>
          <w14:ligatures w14:val="standardContextual"/>
        </w:rPr>
      </w:pPr>
      <w:hyperlink w:history="1" w:anchor="_Toc173493958">
        <w:r w:rsidRPr="00B37CCB">
          <w:rPr>
            <w:rStyle w:val="Hyperlinkki"/>
          </w:rPr>
          <w:t>2.9</w:t>
        </w:r>
        <w:r>
          <w:rPr>
            <w:rFonts w:asciiTheme="minorHAnsi" w:hAnsiTheme="minorHAnsi" w:eastAsiaTheme="minorEastAsia" w:cstheme="minorBidi"/>
            <w:color w:val="auto"/>
            <w:kern w:val="2"/>
            <w:lang w:eastAsia="fi-FI"/>
            <w14:ligatures w14:val="standardContextual"/>
          </w:rPr>
          <w:tab/>
        </w:r>
        <w:r w:rsidRPr="00B37CCB">
          <w:rPr>
            <w:rStyle w:val="Hyperlinkki"/>
          </w:rPr>
          <w:t>Lääkinnälliset laitteet, tietojärjestelmät ja teknologian käyttö</w:t>
        </w:r>
        <w:r>
          <w:rPr>
            <w:webHidden/>
          </w:rPr>
          <w:tab/>
        </w:r>
        <w:r>
          <w:rPr>
            <w:webHidden/>
          </w:rPr>
          <w:fldChar w:fldCharType="begin"/>
        </w:r>
        <w:r>
          <w:rPr>
            <w:webHidden/>
          </w:rPr>
          <w:instrText xml:space="preserve"> PAGEREF _Toc173493958 \h </w:instrText>
        </w:r>
        <w:r>
          <w:rPr>
            <w:webHidden/>
          </w:rPr>
        </w:r>
        <w:r>
          <w:rPr>
            <w:webHidden/>
          </w:rPr>
          <w:fldChar w:fldCharType="separate"/>
        </w:r>
        <w:r>
          <w:rPr>
            <w:webHidden/>
          </w:rPr>
          <w:t>6</w:t>
        </w:r>
        <w:r>
          <w:rPr>
            <w:webHidden/>
          </w:rPr>
          <w:fldChar w:fldCharType="end"/>
        </w:r>
      </w:hyperlink>
    </w:p>
    <w:p w:rsidR="00B47ECE" w:rsidRDefault="00B47ECE" w14:paraId="38288666" w14:textId="2453730F">
      <w:pPr>
        <w:pStyle w:val="Sisluet2"/>
        <w:rPr>
          <w:rFonts w:asciiTheme="minorHAnsi" w:hAnsiTheme="minorHAnsi" w:eastAsiaTheme="minorEastAsia" w:cstheme="minorBidi"/>
          <w:color w:val="auto"/>
          <w:kern w:val="2"/>
          <w:lang w:eastAsia="fi-FI"/>
          <w14:ligatures w14:val="standardContextual"/>
        </w:rPr>
      </w:pPr>
      <w:hyperlink w:history="1" w:anchor="_Toc173493959">
        <w:r w:rsidRPr="00B37CCB">
          <w:rPr>
            <w:rStyle w:val="Hyperlinkki"/>
          </w:rPr>
          <w:t>2.10</w:t>
        </w:r>
        <w:r>
          <w:rPr>
            <w:rFonts w:asciiTheme="minorHAnsi" w:hAnsiTheme="minorHAnsi" w:eastAsiaTheme="minorEastAsia" w:cstheme="minorBidi"/>
            <w:color w:val="auto"/>
            <w:kern w:val="2"/>
            <w:lang w:eastAsia="fi-FI"/>
            <w14:ligatures w14:val="standardContextual"/>
          </w:rPr>
          <w:tab/>
        </w:r>
        <w:r w:rsidRPr="00B37CCB">
          <w:rPr>
            <w:rStyle w:val="Hyperlinkki"/>
          </w:rPr>
          <w:t>Lääkehoitosuunnitelma</w:t>
        </w:r>
        <w:r>
          <w:rPr>
            <w:webHidden/>
          </w:rPr>
          <w:tab/>
        </w:r>
        <w:r>
          <w:rPr>
            <w:webHidden/>
          </w:rPr>
          <w:fldChar w:fldCharType="begin"/>
        </w:r>
        <w:r>
          <w:rPr>
            <w:webHidden/>
          </w:rPr>
          <w:instrText xml:space="preserve"> PAGEREF _Toc173493959 \h </w:instrText>
        </w:r>
        <w:r>
          <w:rPr>
            <w:webHidden/>
          </w:rPr>
        </w:r>
        <w:r>
          <w:rPr>
            <w:webHidden/>
          </w:rPr>
          <w:fldChar w:fldCharType="separate"/>
        </w:r>
        <w:r>
          <w:rPr>
            <w:webHidden/>
          </w:rPr>
          <w:t>6</w:t>
        </w:r>
        <w:r>
          <w:rPr>
            <w:webHidden/>
          </w:rPr>
          <w:fldChar w:fldCharType="end"/>
        </w:r>
      </w:hyperlink>
    </w:p>
    <w:p w:rsidR="00B47ECE" w:rsidRDefault="00B47ECE" w14:paraId="05B8D013" w14:textId="52F4FFB4">
      <w:pPr>
        <w:pStyle w:val="Sisluet2"/>
        <w:rPr>
          <w:rFonts w:asciiTheme="minorHAnsi" w:hAnsiTheme="minorHAnsi" w:eastAsiaTheme="minorEastAsia" w:cstheme="minorBidi"/>
          <w:color w:val="auto"/>
          <w:kern w:val="2"/>
          <w:lang w:eastAsia="fi-FI"/>
          <w14:ligatures w14:val="standardContextual"/>
        </w:rPr>
      </w:pPr>
      <w:hyperlink w:history="1" w:anchor="_Toc173493960">
        <w:r w:rsidRPr="00B37CCB">
          <w:rPr>
            <w:rStyle w:val="Hyperlinkki"/>
          </w:rPr>
          <w:t>2.11</w:t>
        </w:r>
        <w:r>
          <w:rPr>
            <w:rFonts w:asciiTheme="minorHAnsi" w:hAnsiTheme="minorHAnsi" w:eastAsiaTheme="minorEastAsia" w:cstheme="minorBidi"/>
            <w:color w:val="auto"/>
            <w:kern w:val="2"/>
            <w:lang w:eastAsia="fi-FI"/>
            <w14:ligatures w14:val="standardContextual"/>
          </w:rPr>
          <w:tab/>
        </w:r>
        <w:r w:rsidRPr="00B37CCB">
          <w:rPr>
            <w:rStyle w:val="Hyperlinkki"/>
          </w:rPr>
          <w:t>Asiakas- ja potilastietojen käsittely ja tietosuoja</w:t>
        </w:r>
        <w:r>
          <w:rPr>
            <w:webHidden/>
          </w:rPr>
          <w:tab/>
        </w:r>
        <w:r>
          <w:rPr>
            <w:webHidden/>
          </w:rPr>
          <w:fldChar w:fldCharType="begin"/>
        </w:r>
        <w:r>
          <w:rPr>
            <w:webHidden/>
          </w:rPr>
          <w:instrText xml:space="preserve"> PAGEREF _Toc173493960 \h </w:instrText>
        </w:r>
        <w:r>
          <w:rPr>
            <w:webHidden/>
          </w:rPr>
        </w:r>
        <w:r>
          <w:rPr>
            <w:webHidden/>
          </w:rPr>
          <w:fldChar w:fldCharType="separate"/>
        </w:r>
        <w:r>
          <w:rPr>
            <w:webHidden/>
          </w:rPr>
          <w:t>6</w:t>
        </w:r>
        <w:r>
          <w:rPr>
            <w:webHidden/>
          </w:rPr>
          <w:fldChar w:fldCharType="end"/>
        </w:r>
      </w:hyperlink>
    </w:p>
    <w:p w:rsidR="00B47ECE" w:rsidRDefault="00B47ECE" w14:paraId="1E13144A" w14:textId="4EACF4D4">
      <w:pPr>
        <w:pStyle w:val="Sisluet2"/>
        <w:rPr>
          <w:rFonts w:asciiTheme="minorHAnsi" w:hAnsiTheme="minorHAnsi" w:eastAsiaTheme="minorEastAsia" w:cstheme="minorBidi"/>
          <w:color w:val="auto"/>
          <w:kern w:val="2"/>
          <w:lang w:eastAsia="fi-FI"/>
          <w14:ligatures w14:val="standardContextual"/>
        </w:rPr>
      </w:pPr>
      <w:hyperlink w:history="1" w:anchor="_Toc173493961">
        <w:r w:rsidRPr="00B37CCB">
          <w:rPr>
            <w:rStyle w:val="Hyperlinkki"/>
          </w:rPr>
          <w:t>2.12</w:t>
        </w:r>
        <w:r>
          <w:rPr>
            <w:rFonts w:asciiTheme="minorHAnsi" w:hAnsiTheme="minorHAnsi" w:eastAsiaTheme="minorEastAsia" w:cstheme="minorBidi"/>
            <w:color w:val="auto"/>
            <w:kern w:val="2"/>
            <w:lang w:eastAsia="fi-FI"/>
            <w14:ligatures w14:val="standardContextual"/>
          </w:rPr>
          <w:tab/>
        </w:r>
        <w:r w:rsidRPr="00B37CCB">
          <w:rPr>
            <w:rStyle w:val="Hyperlinkki"/>
          </w:rPr>
          <w:t>Säännöllisesti kerättävän ja muun palautteen huomioiminen</w:t>
        </w:r>
        <w:r>
          <w:rPr>
            <w:webHidden/>
          </w:rPr>
          <w:tab/>
        </w:r>
        <w:r>
          <w:rPr>
            <w:webHidden/>
          </w:rPr>
          <w:fldChar w:fldCharType="begin"/>
        </w:r>
        <w:r>
          <w:rPr>
            <w:webHidden/>
          </w:rPr>
          <w:instrText xml:space="preserve"> PAGEREF _Toc173493961 \h </w:instrText>
        </w:r>
        <w:r>
          <w:rPr>
            <w:webHidden/>
          </w:rPr>
        </w:r>
        <w:r>
          <w:rPr>
            <w:webHidden/>
          </w:rPr>
          <w:fldChar w:fldCharType="separate"/>
        </w:r>
        <w:r>
          <w:rPr>
            <w:webHidden/>
          </w:rPr>
          <w:t>6</w:t>
        </w:r>
        <w:r>
          <w:rPr>
            <w:webHidden/>
          </w:rPr>
          <w:fldChar w:fldCharType="end"/>
        </w:r>
      </w:hyperlink>
    </w:p>
    <w:p w:rsidR="00B47ECE" w:rsidRDefault="00B47ECE" w14:paraId="5CFE14E0" w14:textId="5B1BEBE5">
      <w:pPr>
        <w:pStyle w:val="Sisluet1"/>
        <w:rPr>
          <w:rFonts w:asciiTheme="minorHAnsi" w:hAnsiTheme="minorHAnsi" w:eastAsiaTheme="minorEastAsia" w:cstheme="minorBidi"/>
          <w:b w:val="0"/>
          <w:color w:val="auto"/>
          <w:kern w:val="2"/>
          <w:szCs w:val="24"/>
          <w:lang w:val="fi-FI" w:eastAsia="fi-FI"/>
          <w14:ligatures w14:val="standardContextual"/>
        </w:rPr>
      </w:pPr>
      <w:hyperlink w:history="1" w:anchor="_Toc173493962">
        <w:r w:rsidRPr="00B37CCB">
          <w:rPr>
            <w:rStyle w:val="Hyperlinkki"/>
          </w:rPr>
          <w:t>3</w:t>
        </w:r>
        <w:r>
          <w:rPr>
            <w:rFonts w:asciiTheme="minorHAnsi" w:hAnsiTheme="minorHAnsi" w:eastAsiaTheme="minorEastAsia" w:cstheme="minorBidi"/>
            <w:b w:val="0"/>
            <w:color w:val="auto"/>
            <w:kern w:val="2"/>
            <w:szCs w:val="24"/>
            <w:lang w:val="fi-FI" w:eastAsia="fi-FI"/>
            <w14:ligatures w14:val="standardContextual"/>
          </w:rPr>
          <w:tab/>
        </w:r>
        <w:r w:rsidRPr="00B37CCB">
          <w:rPr>
            <w:rStyle w:val="Hyperlinkki"/>
          </w:rPr>
          <w:t>Omavalvonnan riskienhallinta</w:t>
        </w:r>
        <w:r>
          <w:rPr>
            <w:webHidden/>
          </w:rPr>
          <w:tab/>
        </w:r>
        <w:r>
          <w:rPr>
            <w:webHidden/>
          </w:rPr>
          <w:fldChar w:fldCharType="begin"/>
        </w:r>
        <w:r>
          <w:rPr>
            <w:webHidden/>
          </w:rPr>
          <w:instrText xml:space="preserve"> PAGEREF _Toc173493962 \h </w:instrText>
        </w:r>
        <w:r>
          <w:rPr>
            <w:webHidden/>
          </w:rPr>
        </w:r>
        <w:r>
          <w:rPr>
            <w:webHidden/>
          </w:rPr>
          <w:fldChar w:fldCharType="separate"/>
        </w:r>
        <w:r>
          <w:rPr>
            <w:webHidden/>
          </w:rPr>
          <w:t>7</w:t>
        </w:r>
        <w:r>
          <w:rPr>
            <w:webHidden/>
          </w:rPr>
          <w:fldChar w:fldCharType="end"/>
        </w:r>
      </w:hyperlink>
    </w:p>
    <w:p w:rsidR="00B47ECE" w:rsidRDefault="00B47ECE" w14:paraId="1A73C5D8" w14:textId="44994281">
      <w:pPr>
        <w:pStyle w:val="Sisluet2"/>
        <w:rPr>
          <w:rFonts w:asciiTheme="minorHAnsi" w:hAnsiTheme="minorHAnsi" w:eastAsiaTheme="minorEastAsia" w:cstheme="minorBidi"/>
          <w:color w:val="auto"/>
          <w:kern w:val="2"/>
          <w:lang w:eastAsia="fi-FI"/>
          <w14:ligatures w14:val="standardContextual"/>
        </w:rPr>
      </w:pPr>
      <w:hyperlink w:history="1" w:anchor="_Toc173493963">
        <w:r w:rsidRPr="00B37CCB">
          <w:rPr>
            <w:rStyle w:val="Hyperlinkki"/>
          </w:rPr>
          <w:t>3.1</w:t>
        </w:r>
        <w:r>
          <w:rPr>
            <w:rFonts w:asciiTheme="minorHAnsi" w:hAnsiTheme="minorHAnsi" w:eastAsiaTheme="minorEastAsia" w:cstheme="minorBidi"/>
            <w:color w:val="auto"/>
            <w:kern w:val="2"/>
            <w:lang w:eastAsia="fi-FI"/>
            <w14:ligatures w14:val="standardContextual"/>
          </w:rPr>
          <w:tab/>
        </w:r>
        <w:r w:rsidRPr="00B37CCB">
          <w:rPr>
            <w:rStyle w:val="Hyperlinkki"/>
          </w:rPr>
          <w:t>Palveluyksikön riskienhallinnan vastuut, riskien tunnistaminen ja arvioiminen</w:t>
        </w:r>
        <w:r>
          <w:rPr>
            <w:webHidden/>
          </w:rPr>
          <w:tab/>
        </w:r>
        <w:r>
          <w:rPr>
            <w:webHidden/>
          </w:rPr>
          <w:fldChar w:fldCharType="begin"/>
        </w:r>
        <w:r>
          <w:rPr>
            <w:webHidden/>
          </w:rPr>
          <w:instrText xml:space="preserve"> PAGEREF _Toc173493963 \h </w:instrText>
        </w:r>
        <w:r>
          <w:rPr>
            <w:webHidden/>
          </w:rPr>
        </w:r>
        <w:r>
          <w:rPr>
            <w:webHidden/>
          </w:rPr>
          <w:fldChar w:fldCharType="separate"/>
        </w:r>
        <w:r>
          <w:rPr>
            <w:webHidden/>
          </w:rPr>
          <w:t>7</w:t>
        </w:r>
        <w:r>
          <w:rPr>
            <w:webHidden/>
          </w:rPr>
          <w:fldChar w:fldCharType="end"/>
        </w:r>
      </w:hyperlink>
    </w:p>
    <w:p w:rsidR="00B47ECE" w:rsidRDefault="00B47ECE" w14:paraId="6679BB98" w14:textId="72880DC3">
      <w:pPr>
        <w:pStyle w:val="Sisluet2"/>
        <w:rPr>
          <w:rFonts w:asciiTheme="minorHAnsi" w:hAnsiTheme="minorHAnsi" w:eastAsiaTheme="minorEastAsia" w:cstheme="minorBidi"/>
          <w:color w:val="auto"/>
          <w:kern w:val="2"/>
          <w:lang w:eastAsia="fi-FI"/>
          <w14:ligatures w14:val="standardContextual"/>
        </w:rPr>
      </w:pPr>
      <w:hyperlink w:history="1" w:anchor="_Toc173493964">
        <w:r w:rsidRPr="00B37CCB">
          <w:rPr>
            <w:rStyle w:val="Hyperlinkki"/>
          </w:rPr>
          <w:t>3.2</w:t>
        </w:r>
        <w:r>
          <w:rPr>
            <w:rFonts w:asciiTheme="minorHAnsi" w:hAnsiTheme="minorHAnsi" w:eastAsiaTheme="minorEastAsia" w:cstheme="minorBidi"/>
            <w:color w:val="auto"/>
            <w:kern w:val="2"/>
            <w:lang w:eastAsia="fi-FI"/>
            <w14:ligatures w14:val="standardContextual"/>
          </w:rPr>
          <w:tab/>
        </w:r>
        <w:r w:rsidRPr="00B37CCB">
          <w:rPr>
            <w:rStyle w:val="Hyperlinkki"/>
          </w:rPr>
          <w:t>Riskienhallinnan keinot ja toiminnassa ilmenevien epäkohtien ja puutteiden käsittely</w:t>
        </w:r>
        <w:r>
          <w:rPr>
            <w:webHidden/>
          </w:rPr>
          <w:tab/>
        </w:r>
        <w:r>
          <w:rPr>
            <w:webHidden/>
          </w:rPr>
          <w:fldChar w:fldCharType="begin"/>
        </w:r>
        <w:r>
          <w:rPr>
            <w:webHidden/>
          </w:rPr>
          <w:instrText xml:space="preserve"> PAGEREF _Toc173493964 \h </w:instrText>
        </w:r>
        <w:r>
          <w:rPr>
            <w:webHidden/>
          </w:rPr>
        </w:r>
        <w:r>
          <w:rPr>
            <w:webHidden/>
          </w:rPr>
          <w:fldChar w:fldCharType="separate"/>
        </w:r>
        <w:r>
          <w:rPr>
            <w:webHidden/>
          </w:rPr>
          <w:t>8</w:t>
        </w:r>
        <w:r>
          <w:rPr>
            <w:webHidden/>
          </w:rPr>
          <w:fldChar w:fldCharType="end"/>
        </w:r>
      </w:hyperlink>
    </w:p>
    <w:p w:rsidR="00B47ECE" w:rsidRDefault="00B47ECE" w14:paraId="671EA509" w14:textId="21452909">
      <w:pPr>
        <w:pStyle w:val="Sisluet2"/>
        <w:rPr>
          <w:rFonts w:asciiTheme="minorHAnsi" w:hAnsiTheme="minorHAnsi" w:eastAsiaTheme="minorEastAsia" w:cstheme="minorBidi"/>
          <w:color w:val="auto"/>
          <w:kern w:val="2"/>
          <w:lang w:eastAsia="fi-FI"/>
          <w14:ligatures w14:val="standardContextual"/>
        </w:rPr>
      </w:pPr>
      <w:hyperlink w:history="1" w:anchor="_Toc173493965">
        <w:r w:rsidRPr="00B37CCB">
          <w:rPr>
            <w:rStyle w:val="Hyperlinkki"/>
          </w:rPr>
          <w:t>3.3</w:t>
        </w:r>
        <w:r>
          <w:rPr>
            <w:rFonts w:asciiTheme="minorHAnsi" w:hAnsiTheme="minorHAnsi" w:eastAsiaTheme="minorEastAsia" w:cstheme="minorBidi"/>
            <w:color w:val="auto"/>
            <w:kern w:val="2"/>
            <w:lang w:eastAsia="fi-FI"/>
            <w14:ligatures w14:val="standardContextual"/>
          </w:rPr>
          <w:tab/>
        </w:r>
        <w:r w:rsidRPr="00B37CCB">
          <w:rPr>
            <w:rStyle w:val="Hyperlinkki"/>
          </w:rPr>
          <w:t>Riskienhallinnan seuranta, raportointi ja osaamisen varmistaminen</w:t>
        </w:r>
        <w:r>
          <w:rPr>
            <w:webHidden/>
          </w:rPr>
          <w:tab/>
        </w:r>
        <w:r>
          <w:rPr>
            <w:webHidden/>
          </w:rPr>
          <w:fldChar w:fldCharType="begin"/>
        </w:r>
        <w:r>
          <w:rPr>
            <w:webHidden/>
          </w:rPr>
          <w:instrText xml:space="preserve"> PAGEREF _Toc173493965 \h </w:instrText>
        </w:r>
        <w:r>
          <w:rPr>
            <w:webHidden/>
          </w:rPr>
        </w:r>
        <w:r>
          <w:rPr>
            <w:webHidden/>
          </w:rPr>
          <w:fldChar w:fldCharType="separate"/>
        </w:r>
        <w:r>
          <w:rPr>
            <w:webHidden/>
          </w:rPr>
          <w:t>9</w:t>
        </w:r>
        <w:r>
          <w:rPr>
            <w:webHidden/>
          </w:rPr>
          <w:fldChar w:fldCharType="end"/>
        </w:r>
      </w:hyperlink>
    </w:p>
    <w:p w:rsidR="00B47ECE" w:rsidRDefault="00B47ECE" w14:paraId="1DAE3CEA" w14:textId="31C3EF3F">
      <w:pPr>
        <w:pStyle w:val="Sisluet2"/>
        <w:rPr>
          <w:rFonts w:asciiTheme="minorHAnsi" w:hAnsiTheme="minorHAnsi" w:eastAsiaTheme="minorEastAsia" w:cstheme="minorBidi"/>
          <w:color w:val="auto"/>
          <w:kern w:val="2"/>
          <w:lang w:eastAsia="fi-FI"/>
          <w14:ligatures w14:val="standardContextual"/>
        </w:rPr>
      </w:pPr>
      <w:hyperlink w:history="1" w:anchor="_Toc173493966">
        <w:r w:rsidRPr="00B37CCB">
          <w:rPr>
            <w:rStyle w:val="Hyperlinkki"/>
          </w:rPr>
          <w:t>3.4</w:t>
        </w:r>
        <w:r>
          <w:rPr>
            <w:rFonts w:asciiTheme="minorHAnsi" w:hAnsiTheme="minorHAnsi" w:eastAsiaTheme="minorEastAsia" w:cstheme="minorBidi"/>
            <w:color w:val="auto"/>
            <w:kern w:val="2"/>
            <w:lang w:eastAsia="fi-FI"/>
            <w14:ligatures w14:val="standardContextual"/>
          </w:rPr>
          <w:tab/>
        </w:r>
        <w:r w:rsidRPr="00B37CCB">
          <w:rPr>
            <w:rStyle w:val="Hyperlinkki"/>
          </w:rPr>
          <w:t>Ostopalvelut ja alihankinta</w:t>
        </w:r>
        <w:r>
          <w:rPr>
            <w:webHidden/>
          </w:rPr>
          <w:tab/>
        </w:r>
        <w:r>
          <w:rPr>
            <w:webHidden/>
          </w:rPr>
          <w:fldChar w:fldCharType="begin"/>
        </w:r>
        <w:r>
          <w:rPr>
            <w:webHidden/>
          </w:rPr>
          <w:instrText xml:space="preserve"> PAGEREF _Toc173493966 \h </w:instrText>
        </w:r>
        <w:r>
          <w:rPr>
            <w:webHidden/>
          </w:rPr>
        </w:r>
        <w:r>
          <w:rPr>
            <w:webHidden/>
          </w:rPr>
          <w:fldChar w:fldCharType="separate"/>
        </w:r>
        <w:r>
          <w:rPr>
            <w:webHidden/>
          </w:rPr>
          <w:t>9</w:t>
        </w:r>
        <w:r>
          <w:rPr>
            <w:webHidden/>
          </w:rPr>
          <w:fldChar w:fldCharType="end"/>
        </w:r>
      </w:hyperlink>
    </w:p>
    <w:p w:rsidR="00B47ECE" w:rsidRDefault="00B47ECE" w14:paraId="40638D0A" w14:textId="61BB49C3">
      <w:pPr>
        <w:pStyle w:val="Sisluet2"/>
        <w:rPr>
          <w:rFonts w:asciiTheme="minorHAnsi" w:hAnsiTheme="minorHAnsi" w:eastAsiaTheme="minorEastAsia" w:cstheme="minorBidi"/>
          <w:color w:val="auto"/>
          <w:kern w:val="2"/>
          <w:lang w:eastAsia="fi-FI"/>
          <w14:ligatures w14:val="standardContextual"/>
        </w:rPr>
      </w:pPr>
      <w:hyperlink w:history="1" w:anchor="_Toc173493967">
        <w:r w:rsidRPr="00B37CCB">
          <w:rPr>
            <w:rStyle w:val="Hyperlinkki"/>
          </w:rPr>
          <w:t>3.5</w:t>
        </w:r>
        <w:r>
          <w:rPr>
            <w:rFonts w:asciiTheme="minorHAnsi" w:hAnsiTheme="minorHAnsi" w:eastAsiaTheme="minorEastAsia" w:cstheme="minorBidi"/>
            <w:color w:val="auto"/>
            <w:kern w:val="2"/>
            <w:lang w:eastAsia="fi-FI"/>
            <w14:ligatures w14:val="standardContextual"/>
          </w:rPr>
          <w:tab/>
        </w:r>
        <w:r w:rsidRPr="00B37CCB">
          <w:rPr>
            <w:rStyle w:val="Hyperlinkki"/>
          </w:rPr>
          <w:t>Valmius- ja jatkuvuuden hallinta</w:t>
        </w:r>
        <w:r>
          <w:rPr>
            <w:webHidden/>
          </w:rPr>
          <w:tab/>
        </w:r>
        <w:r>
          <w:rPr>
            <w:webHidden/>
          </w:rPr>
          <w:fldChar w:fldCharType="begin"/>
        </w:r>
        <w:r>
          <w:rPr>
            <w:webHidden/>
          </w:rPr>
          <w:instrText xml:space="preserve"> PAGEREF _Toc173493967 \h </w:instrText>
        </w:r>
        <w:r>
          <w:rPr>
            <w:webHidden/>
          </w:rPr>
        </w:r>
        <w:r>
          <w:rPr>
            <w:webHidden/>
          </w:rPr>
          <w:fldChar w:fldCharType="separate"/>
        </w:r>
        <w:r>
          <w:rPr>
            <w:webHidden/>
          </w:rPr>
          <w:t>9</w:t>
        </w:r>
        <w:r>
          <w:rPr>
            <w:webHidden/>
          </w:rPr>
          <w:fldChar w:fldCharType="end"/>
        </w:r>
      </w:hyperlink>
    </w:p>
    <w:p w:rsidR="00B47ECE" w:rsidRDefault="00B47ECE" w14:paraId="46267CAB" w14:textId="5890B8BE">
      <w:pPr>
        <w:pStyle w:val="Sisluet1"/>
        <w:rPr>
          <w:rFonts w:asciiTheme="minorHAnsi" w:hAnsiTheme="minorHAnsi" w:eastAsiaTheme="minorEastAsia" w:cstheme="minorBidi"/>
          <w:b w:val="0"/>
          <w:color w:val="auto"/>
          <w:kern w:val="2"/>
          <w:szCs w:val="24"/>
          <w:lang w:val="fi-FI" w:eastAsia="fi-FI"/>
          <w14:ligatures w14:val="standardContextual"/>
        </w:rPr>
      </w:pPr>
      <w:hyperlink w:history="1" w:anchor="_Toc173493968">
        <w:r w:rsidRPr="00B37CCB">
          <w:rPr>
            <w:rStyle w:val="Hyperlinkki"/>
          </w:rPr>
          <w:t>4</w:t>
        </w:r>
        <w:r>
          <w:rPr>
            <w:rFonts w:asciiTheme="minorHAnsi" w:hAnsiTheme="minorHAnsi" w:eastAsiaTheme="minorEastAsia" w:cstheme="minorBidi"/>
            <w:b w:val="0"/>
            <w:color w:val="auto"/>
            <w:kern w:val="2"/>
            <w:szCs w:val="24"/>
            <w:lang w:val="fi-FI" w:eastAsia="fi-FI"/>
            <w14:ligatures w14:val="standardContextual"/>
          </w:rPr>
          <w:tab/>
        </w:r>
        <w:r w:rsidRPr="00B37CCB">
          <w:rPr>
            <w:rStyle w:val="Hyperlinkki"/>
          </w:rPr>
          <w:t>Omavalvontasuunnitelman toimeenpano, julkaiseminen, toteutumisen seuranta ja päivittäminen</w:t>
        </w:r>
        <w:r>
          <w:rPr>
            <w:webHidden/>
          </w:rPr>
          <w:tab/>
        </w:r>
        <w:r>
          <w:rPr>
            <w:webHidden/>
          </w:rPr>
          <w:fldChar w:fldCharType="begin"/>
        </w:r>
        <w:r>
          <w:rPr>
            <w:webHidden/>
          </w:rPr>
          <w:instrText xml:space="preserve"> PAGEREF _Toc173493968 \h </w:instrText>
        </w:r>
        <w:r>
          <w:rPr>
            <w:webHidden/>
          </w:rPr>
        </w:r>
        <w:r>
          <w:rPr>
            <w:webHidden/>
          </w:rPr>
          <w:fldChar w:fldCharType="separate"/>
        </w:r>
        <w:r>
          <w:rPr>
            <w:webHidden/>
          </w:rPr>
          <w:t>9</w:t>
        </w:r>
        <w:r>
          <w:rPr>
            <w:webHidden/>
          </w:rPr>
          <w:fldChar w:fldCharType="end"/>
        </w:r>
      </w:hyperlink>
    </w:p>
    <w:p w:rsidR="00B47ECE" w:rsidRDefault="00B47ECE" w14:paraId="4D898343" w14:textId="73495797">
      <w:pPr>
        <w:pStyle w:val="Sisluet2"/>
        <w:rPr>
          <w:rFonts w:asciiTheme="minorHAnsi" w:hAnsiTheme="minorHAnsi" w:eastAsiaTheme="minorEastAsia" w:cstheme="minorBidi"/>
          <w:color w:val="auto"/>
          <w:kern w:val="2"/>
          <w:lang w:eastAsia="fi-FI"/>
          <w14:ligatures w14:val="standardContextual"/>
        </w:rPr>
      </w:pPr>
      <w:hyperlink w:history="1" w:anchor="_Toc173493969">
        <w:r w:rsidRPr="00B37CCB">
          <w:rPr>
            <w:rStyle w:val="Hyperlinkki"/>
          </w:rPr>
          <w:t>4.1</w:t>
        </w:r>
        <w:r>
          <w:rPr>
            <w:rFonts w:asciiTheme="minorHAnsi" w:hAnsiTheme="minorHAnsi" w:eastAsiaTheme="minorEastAsia" w:cstheme="minorBidi"/>
            <w:color w:val="auto"/>
            <w:kern w:val="2"/>
            <w:lang w:eastAsia="fi-FI"/>
            <w14:ligatures w14:val="standardContextual"/>
          </w:rPr>
          <w:tab/>
        </w:r>
        <w:r w:rsidRPr="00B37CCB">
          <w:rPr>
            <w:rStyle w:val="Hyperlinkki"/>
          </w:rPr>
          <w:t>Toimeenpano</w:t>
        </w:r>
        <w:r>
          <w:rPr>
            <w:webHidden/>
          </w:rPr>
          <w:tab/>
        </w:r>
        <w:r>
          <w:rPr>
            <w:webHidden/>
          </w:rPr>
          <w:fldChar w:fldCharType="begin"/>
        </w:r>
        <w:r>
          <w:rPr>
            <w:webHidden/>
          </w:rPr>
          <w:instrText xml:space="preserve"> PAGEREF _Toc173493969 \h </w:instrText>
        </w:r>
        <w:r>
          <w:rPr>
            <w:webHidden/>
          </w:rPr>
        </w:r>
        <w:r>
          <w:rPr>
            <w:webHidden/>
          </w:rPr>
          <w:fldChar w:fldCharType="separate"/>
        </w:r>
        <w:r>
          <w:rPr>
            <w:webHidden/>
          </w:rPr>
          <w:t>9</w:t>
        </w:r>
        <w:r>
          <w:rPr>
            <w:webHidden/>
          </w:rPr>
          <w:fldChar w:fldCharType="end"/>
        </w:r>
      </w:hyperlink>
    </w:p>
    <w:p w:rsidR="00B47ECE" w:rsidRDefault="00B47ECE" w14:paraId="2F7D84B2" w14:textId="685D357D">
      <w:pPr>
        <w:pStyle w:val="Sisluet2"/>
        <w:rPr>
          <w:rFonts w:asciiTheme="minorHAnsi" w:hAnsiTheme="minorHAnsi" w:eastAsiaTheme="minorEastAsia" w:cstheme="minorBidi"/>
          <w:color w:val="auto"/>
          <w:kern w:val="2"/>
          <w:lang w:eastAsia="fi-FI"/>
          <w14:ligatures w14:val="standardContextual"/>
        </w:rPr>
      </w:pPr>
      <w:hyperlink w:history="1" w:anchor="_Toc173493970">
        <w:r w:rsidRPr="00B37CCB">
          <w:rPr>
            <w:rStyle w:val="Hyperlinkki"/>
          </w:rPr>
          <w:t>4.2</w:t>
        </w:r>
        <w:r>
          <w:rPr>
            <w:rFonts w:asciiTheme="minorHAnsi" w:hAnsiTheme="minorHAnsi" w:eastAsiaTheme="minorEastAsia" w:cstheme="minorBidi"/>
            <w:color w:val="auto"/>
            <w:kern w:val="2"/>
            <w:lang w:eastAsia="fi-FI"/>
            <w14:ligatures w14:val="standardContextual"/>
          </w:rPr>
          <w:tab/>
        </w:r>
        <w:r w:rsidRPr="00B37CCB">
          <w:rPr>
            <w:rStyle w:val="Hyperlinkki"/>
          </w:rPr>
          <w:t>Julkaiseminen, toteutumisen seuranta ja päivittäminen</w:t>
        </w:r>
        <w:r>
          <w:rPr>
            <w:webHidden/>
          </w:rPr>
          <w:tab/>
        </w:r>
        <w:r>
          <w:rPr>
            <w:webHidden/>
          </w:rPr>
          <w:fldChar w:fldCharType="begin"/>
        </w:r>
        <w:r>
          <w:rPr>
            <w:webHidden/>
          </w:rPr>
          <w:instrText xml:space="preserve"> PAGEREF _Toc173493970 \h </w:instrText>
        </w:r>
        <w:r>
          <w:rPr>
            <w:webHidden/>
          </w:rPr>
        </w:r>
        <w:r>
          <w:rPr>
            <w:webHidden/>
          </w:rPr>
          <w:fldChar w:fldCharType="separate"/>
        </w:r>
        <w:r>
          <w:rPr>
            <w:webHidden/>
          </w:rPr>
          <w:t>10</w:t>
        </w:r>
        <w:r>
          <w:rPr>
            <w:webHidden/>
          </w:rPr>
          <w:fldChar w:fldCharType="end"/>
        </w:r>
      </w:hyperlink>
    </w:p>
    <w:p w:rsidR="00B47ECE" w:rsidRDefault="00B47ECE" w14:paraId="7D5874F4" w14:textId="6A1AB5F1">
      <w:pPr>
        <w:pStyle w:val="Sisluet1"/>
        <w:rPr>
          <w:rFonts w:asciiTheme="minorHAnsi" w:hAnsiTheme="minorHAnsi" w:eastAsiaTheme="minorEastAsia" w:cstheme="minorBidi"/>
          <w:b w:val="0"/>
          <w:color w:val="auto"/>
          <w:kern w:val="2"/>
          <w:szCs w:val="24"/>
          <w:lang w:val="fi-FI" w:eastAsia="fi-FI"/>
          <w14:ligatures w14:val="standardContextual"/>
        </w:rPr>
      </w:pPr>
      <w:hyperlink w:history="1" w:anchor="_Toc173493971">
        <w:r w:rsidRPr="00B37CCB">
          <w:rPr>
            <w:rStyle w:val="Hyperlinkki"/>
          </w:rPr>
          <w:t>Liitteet</w:t>
        </w:r>
        <w:r>
          <w:rPr>
            <w:webHidden/>
          </w:rPr>
          <w:tab/>
        </w:r>
        <w:r>
          <w:rPr>
            <w:webHidden/>
          </w:rPr>
          <w:fldChar w:fldCharType="begin"/>
        </w:r>
        <w:r>
          <w:rPr>
            <w:webHidden/>
          </w:rPr>
          <w:instrText xml:space="preserve"> PAGEREF _Toc173493971 \h </w:instrText>
        </w:r>
        <w:r>
          <w:rPr>
            <w:webHidden/>
          </w:rPr>
        </w:r>
        <w:r>
          <w:rPr>
            <w:webHidden/>
          </w:rPr>
          <w:fldChar w:fldCharType="separate"/>
        </w:r>
        <w:r>
          <w:rPr>
            <w:webHidden/>
          </w:rPr>
          <w:t>11</w:t>
        </w:r>
        <w:r>
          <w:rPr>
            <w:webHidden/>
          </w:rPr>
          <w:fldChar w:fldCharType="end"/>
        </w:r>
      </w:hyperlink>
    </w:p>
    <w:p w:rsidR="00B47ECE" w:rsidRDefault="00B47ECE" w14:paraId="458BC21B" w14:textId="34D42050">
      <w:pPr>
        <w:pStyle w:val="Sisluet2"/>
        <w:rPr>
          <w:rFonts w:asciiTheme="minorHAnsi" w:hAnsiTheme="minorHAnsi" w:eastAsiaTheme="minorEastAsia" w:cstheme="minorBidi"/>
          <w:color w:val="auto"/>
          <w:kern w:val="2"/>
          <w:lang w:eastAsia="fi-FI"/>
          <w14:ligatures w14:val="standardContextual"/>
        </w:rPr>
      </w:pPr>
      <w:hyperlink w:history="1" w:anchor="_Toc173493972">
        <w:r w:rsidRPr="00B37CCB">
          <w:rPr>
            <w:rStyle w:val="Hyperlinkki"/>
          </w:rPr>
          <w:t>Liite 1. Laiterekisteri</w:t>
        </w:r>
        <w:r>
          <w:rPr>
            <w:webHidden/>
          </w:rPr>
          <w:tab/>
        </w:r>
        <w:r>
          <w:rPr>
            <w:webHidden/>
          </w:rPr>
          <w:fldChar w:fldCharType="begin"/>
        </w:r>
        <w:r>
          <w:rPr>
            <w:webHidden/>
          </w:rPr>
          <w:instrText xml:space="preserve"> PAGEREF _Toc173493972 \h </w:instrText>
        </w:r>
        <w:r>
          <w:rPr>
            <w:webHidden/>
          </w:rPr>
        </w:r>
        <w:r>
          <w:rPr>
            <w:webHidden/>
          </w:rPr>
          <w:fldChar w:fldCharType="separate"/>
        </w:r>
        <w:r>
          <w:rPr>
            <w:webHidden/>
          </w:rPr>
          <w:t>11</w:t>
        </w:r>
        <w:r>
          <w:rPr>
            <w:webHidden/>
          </w:rPr>
          <w:fldChar w:fldCharType="end"/>
        </w:r>
      </w:hyperlink>
    </w:p>
    <w:p w:rsidR="00B47ECE" w:rsidRDefault="00B47ECE" w14:paraId="1DA25D41" w14:textId="0F6512B9">
      <w:pPr>
        <w:pStyle w:val="Sisluet2"/>
        <w:rPr>
          <w:rFonts w:asciiTheme="minorHAnsi" w:hAnsiTheme="minorHAnsi" w:eastAsiaTheme="minorEastAsia" w:cstheme="minorBidi"/>
          <w:color w:val="auto"/>
          <w:kern w:val="2"/>
          <w:lang w:eastAsia="fi-FI"/>
          <w14:ligatures w14:val="standardContextual"/>
        </w:rPr>
      </w:pPr>
      <w:hyperlink w:history="1" w:anchor="_Toc173493973">
        <w:r w:rsidRPr="00B37CCB">
          <w:rPr>
            <w:rStyle w:val="Hyperlinkki"/>
          </w:rPr>
          <w:t>Liite 2. Omavalvontasuunnitelman ajantasaisuus</w:t>
        </w:r>
        <w:r>
          <w:rPr>
            <w:webHidden/>
          </w:rPr>
          <w:tab/>
        </w:r>
        <w:r>
          <w:rPr>
            <w:webHidden/>
          </w:rPr>
          <w:fldChar w:fldCharType="begin"/>
        </w:r>
        <w:r>
          <w:rPr>
            <w:webHidden/>
          </w:rPr>
          <w:instrText xml:space="preserve"> PAGEREF _Toc173493973 \h </w:instrText>
        </w:r>
        <w:r>
          <w:rPr>
            <w:webHidden/>
          </w:rPr>
        </w:r>
        <w:r>
          <w:rPr>
            <w:webHidden/>
          </w:rPr>
          <w:fldChar w:fldCharType="separate"/>
        </w:r>
        <w:r>
          <w:rPr>
            <w:webHidden/>
          </w:rPr>
          <w:t>13</w:t>
        </w:r>
        <w:r>
          <w:rPr>
            <w:webHidden/>
          </w:rPr>
          <w:fldChar w:fldCharType="end"/>
        </w:r>
      </w:hyperlink>
    </w:p>
    <w:p w:rsidR="00B47ECE" w:rsidRDefault="00B47ECE" w14:paraId="78E0391D" w14:textId="26D2C7A9">
      <w:pPr>
        <w:pStyle w:val="Sisluet2"/>
        <w:rPr>
          <w:rFonts w:asciiTheme="minorHAnsi" w:hAnsiTheme="minorHAnsi" w:eastAsiaTheme="minorEastAsia" w:cstheme="minorBidi"/>
          <w:color w:val="auto"/>
          <w:kern w:val="2"/>
          <w:lang w:eastAsia="fi-FI"/>
          <w14:ligatures w14:val="standardContextual"/>
        </w:rPr>
      </w:pPr>
      <w:hyperlink w:history="1" w:anchor="_Toc173493974">
        <w:r w:rsidRPr="00B37CCB">
          <w:rPr>
            <w:rStyle w:val="Hyperlinkki"/>
          </w:rPr>
          <w:t>Liite 3. Palautelomake</w:t>
        </w:r>
        <w:r>
          <w:rPr>
            <w:webHidden/>
          </w:rPr>
          <w:tab/>
        </w:r>
        <w:r>
          <w:rPr>
            <w:webHidden/>
          </w:rPr>
          <w:fldChar w:fldCharType="begin"/>
        </w:r>
        <w:r>
          <w:rPr>
            <w:webHidden/>
          </w:rPr>
          <w:instrText xml:space="preserve"> PAGEREF _Toc173493974 \h </w:instrText>
        </w:r>
        <w:r>
          <w:rPr>
            <w:webHidden/>
          </w:rPr>
        </w:r>
        <w:r>
          <w:rPr>
            <w:webHidden/>
          </w:rPr>
          <w:fldChar w:fldCharType="separate"/>
        </w:r>
        <w:r>
          <w:rPr>
            <w:webHidden/>
          </w:rPr>
          <w:t>14</w:t>
        </w:r>
        <w:r>
          <w:rPr>
            <w:webHidden/>
          </w:rPr>
          <w:fldChar w:fldCharType="end"/>
        </w:r>
      </w:hyperlink>
    </w:p>
    <w:p w:rsidR="00983E53" w:rsidP="00983E53" w:rsidRDefault="00C03E35" w14:paraId="2814B5D6" w14:textId="4CFBF7B5">
      <w:pPr>
        <w:pStyle w:val="Sisllysluettelootsikko"/>
      </w:pPr>
      <w:r>
        <w:rPr>
          <w:lang w:eastAsia="en-US"/>
        </w:rPr>
        <w:fldChar w:fldCharType="end"/>
      </w:r>
      <w:r w:rsidR="00983E53">
        <w:t xml:space="preserve"> </w:t>
      </w:r>
    </w:p>
    <w:p w:rsidRPr="00C01873" w:rsidR="003E0724" w:rsidP="00E868F1" w:rsidRDefault="008475B6" w14:paraId="6A33FAA2" w14:textId="4E222C92">
      <w:pPr>
        <w:pStyle w:val="Otsikko1"/>
        <w:rPr>
          <w:lang w:val="fi-FI"/>
        </w:rPr>
      </w:pPr>
      <w:bookmarkStart w:name="_Toc173493945" w:id="0"/>
      <w:r>
        <w:t>Palveluntuottajaa, palveluyksikköä ja toimintaa koskevat tiedot</w:t>
      </w:r>
      <w:bookmarkEnd w:id="0"/>
    </w:p>
    <w:p w:rsidR="00A67A4F" w:rsidP="008475B6" w:rsidRDefault="008475B6" w14:paraId="672304AC" w14:textId="28CB55B7">
      <w:pPr>
        <w:pStyle w:val="Otsikko2"/>
      </w:pPr>
      <w:bookmarkStart w:name="_Toc173493946" w:id="1"/>
      <w:bookmarkStart w:name="_Toc428542253" w:id="2"/>
      <w:bookmarkStart w:name="_Toc428799792" w:id="3"/>
      <w:bookmarkStart w:name="_Toc430675190" w:id="4"/>
      <w:bookmarkStart w:name="_Toc430767990" w:id="5"/>
      <w:bookmarkStart w:name="_Toc527546202" w:id="6"/>
      <w:bookmarkStart w:name="_Toc17205363" w:id="7"/>
      <w:r>
        <w:t>Palveluntuottajan perustiedot</w:t>
      </w:r>
      <w:bookmarkEnd w:id="1"/>
    </w:p>
    <w:p w:rsidRPr="00343AFD" w:rsidR="00343AFD" w:rsidP="008475B6" w:rsidRDefault="00343AFD" w14:paraId="6506BA1A" w14:textId="518BF439">
      <w:pPr>
        <w:rPr>
          <w:color w:val="auto"/>
        </w:rPr>
      </w:pPr>
      <w:r w:rsidRPr="00343AFD">
        <w:rPr>
          <w:color w:val="auto"/>
        </w:rPr>
        <w:t xml:space="preserve">Pohjois-Karjalan Sydänpiiri ry, y-tunnus </w:t>
      </w:r>
      <w:proofErr w:type="gramStart"/>
      <w:r w:rsidRPr="00343AFD">
        <w:rPr>
          <w:color w:val="auto"/>
        </w:rPr>
        <w:t>0281205-3</w:t>
      </w:r>
      <w:proofErr w:type="gramEnd"/>
      <w:r>
        <w:rPr>
          <w:color w:val="auto"/>
        </w:rPr>
        <w:br/>
      </w:r>
      <w:r w:rsidRPr="00343AFD">
        <w:rPr>
          <w:color w:val="auto"/>
        </w:rPr>
        <w:t>Torikatu 29 A</w:t>
      </w:r>
      <w:r>
        <w:rPr>
          <w:color w:val="auto"/>
        </w:rPr>
        <w:t xml:space="preserve">, </w:t>
      </w:r>
      <w:r w:rsidRPr="00343AFD">
        <w:rPr>
          <w:color w:val="auto"/>
        </w:rPr>
        <w:t>80100 JOENSUU</w:t>
      </w:r>
      <w:r>
        <w:rPr>
          <w:color w:val="auto"/>
        </w:rPr>
        <w:br/>
      </w:r>
      <w:r>
        <w:rPr>
          <w:color w:val="auto"/>
        </w:rPr>
        <w:t xml:space="preserve">Puh. </w:t>
      </w:r>
      <w:r w:rsidRPr="00343AFD">
        <w:rPr>
          <w:color w:val="auto"/>
        </w:rPr>
        <w:t>050</w:t>
      </w:r>
      <w:r>
        <w:rPr>
          <w:color w:val="auto"/>
        </w:rPr>
        <w:t xml:space="preserve"> </w:t>
      </w:r>
      <w:r w:rsidRPr="00343AFD">
        <w:rPr>
          <w:color w:val="auto"/>
        </w:rPr>
        <w:t>4343997</w:t>
      </w:r>
      <w:r>
        <w:rPr>
          <w:color w:val="auto"/>
        </w:rPr>
        <w:t xml:space="preserve"> / Toiminnanjohtaja Annika Immonen</w:t>
      </w:r>
      <w:r>
        <w:rPr>
          <w:color w:val="auto"/>
        </w:rPr>
        <w:br/>
      </w:r>
      <w:r>
        <w:rPr>
          <w:color w:val="auto"/>
        </w:rPr>
        <w:t xml:space="preserve">Sähköposti: </w:t>
      </w:r>
      <w:hyperlink w:history="1" r:id="rId13">
        <w:r w:rsidRPr="007C2B57">
          <w:rPr>
            <w:rStyle w:val="Hyperlinkki"/>
          </w:rPr>
          <w:t>pohjois-karjala@sydan.fi</w:t>
        </w:r>
      </w:hyperlink>
    </w:p>
    <w:p w:rsidR="008475B6" w:rsidP="008475B6" w:rsidRDefault="008475B6" w14:paraId="28A73414" w14:textId="2E1D36CC">
      <w:pPr>
        <w:pStyle w:val="Otsikko2"/>
      </w:pPr>
      <w:bookmarkStart w:name="_Toc173493947" w:id="8"/>
      <w:r>
        <w:t>Palveluyksikön perustiedot</w:t>
      </w:r>
      <w:bookmarkEnd w:id="8"/>
    </w:p>
    <w:p w:rsidRPr="00343AFD" w:rsidR="00343AFD" w:rsidP="008475B6" w:rsidRDefault="00343AFD" w14:paraId="0F2801F0" w14:textId="622467FD">
      <w:pPr>
        <w:rPr>
          <w:color w:val="auto"/>
        </w:rPr>
      </w:pPr>
      <w:r w:rsidRPr="00343AFD">
        <w:rPr>
          <w:color w:val="auto"/>
        </w:rPr>
        <w:t>Pohjois-Karjalan Sydänpiiri ry</w:t>
      </w:r>
      <w:r>
        <w:rPr>
          <w:color w:val="auto"/>
        </w:rPr>
        <w:br/>
      </w:r>
      <w:r w:rsidRPr="00343AFD">
        <w:rPr>
          <w:color w:val="auto"/>
        </w:rPr>
        <w:t>Torikatu 29 A</w:t>
      </w:r>
      <w:r>
        <w:rPr>
          <w:color w:val="auto"/>
        </w:rPr>
        <w:t xml:space="preserve">, </w:t>
      </w:r>
      <w:r w:rsidRPr="00343AFD">
        <w:rPr>
          <w:color w:val="auto"/>
        </w:rPr>
        <w:t>80100 JOENSUU</w:t>
      </w:r>
      <w:r>
        <w:rPr>
          <w:color w:val="auto"/>
        </w:rPr>
        <w:br/>
      </w:r>
      <w:r>
        <w:rPr>
          <w:color w:val="auto"/>
        </w:rPr>
        <w:t xml:space="preserve">Puh. </w:t>
      </w:r>
      <w:r w:rsidRPr="00343AFD">
        <w:rPr>
          <w:color w:val="auto"/>
        </w:rPr>
        <w:t>050</w:t>
      </w:r>
      <w:r>
        <w:rPr>
          <w:color w:val="auto"/>
        </w:rPr>
        <w:t xml:space="preserve"> </w:t>
      </w:r>
      <w:r w:rsidRPr="00343AFD">
        <w:rPr>
          <w:color w:val="auto"/>
        </w:rPr>
        <w:t>4343997</w:t>
      </w:r>
      <w:r>
        <w:rPr>
          <w:color w:val="auto"/>
        </w:rPr>
        <w:br/>
      </w:r>
      <w:r>
        <w:rPr>
          <w:color w:val="auto"/>
        </w:rPr>
        <w:t xml:space="preserve">Sähköposti: </w:t>
      </w:r>
      <w:hyperlink w:history="1" r:id="rId14">
        <w:r w:rsidRPr="007C2B57">
          <w:rPr>
            <w:rStyle w:val="Hyperlinkki"/>
          </w:rPr>
          <w:t>pohjois-karjala@sydan.fi</w:t>
        </w:r>
      </w:hyperlink>
      <w:r>
        <w:rPr>
          <w:color w:val="auto"/>
        </w:rPr>
        <w:br/>
      </w:r>
      <w:r>
        <w:rPr>
          <w:color w:val="auto"/>
        </w:rPr>
        <w:t>Mittaustoiminnasta vastaavat henkilöt: Toiminnanjohtaja Annika Immonen, hanketyöntekijä Salla Orozco</w:t>
      </w:r>
    </w:p>
    <w:p w:rsidR="008475B6" w:rsidP="008475B6" w:rsidRDefault="008475B6" w14:paraId="303F6968" w14:textId="6C3B64F2">
      <w:pPr>
        <w:pStyle w:val="Otsikko2"/>
      </w:pPr>
      <w:bookmarkStart w:name="_Toc173493948" w:id="9"/>
      <w:r>
        <w:t>Palvelut, toiminta-ajatus ja toimintaperiaatteet</w:t>
      </w:r>
      <w:bookmarkEnd w:id="9"/>
    </w:p>
    <w:p w:rsidRPr="00343AFD" w:rsidR="00343AFD" w:rsidP="008475B6" w:rsidRDefault="00343AFD" w14:paraId="15C1AE2A" w14:textId="7F89A9E7">
      <w:pPr>
        <w:rPr>
          <w:color w:val="auto"/>
        </w:rPr>
      </w:pPr>
      <w:r w:rsidRPr="2AB278AC" w:rsidR="00343AFD">
        <w:rPr>
          <w:color w:val="auto"/>
        </w:rPr>
        <w:t>Omavalvontasuunnitelma kattaa apteek</w:t>
      </w:r>
      <w:r w:rsidRPr="2AB278AC" w:rsidR="008B1B44">
        <w:rPr>
          <w:color w:val="auto"/>
        </w:rPr>
        <w:t>eissa</w:t>
      </w:r>
      <w:r w:rsidRPr="2AB278AC" w:rsidR="00343AFD">
        <w:rPr>
          <w:color w:val="auto"/>
        </w:rPr>
        <w:t xml:space="preserve">, erilaisissa tapahtumissa sekä </w:t>
      </w:r>
      <w:r w:rsidRPr="2AB278AC" w:rsidR="008B1B44">
        <w:rPr>
          <w:color w:val="auto"/>
        </w:rPr>
        <w:t>piiri</w:t>
      </w:r>
      <w:r w:rsidRPr="2AB278AC" w:rsidR="00343AFD">
        <w:rPr>
          <w:color w:val="auto"/>
        </w:rPr>
        <w:t xml:space="preserve">toimistolla toteutettavan mittaustoiminnan </w:t>
      </w:r>
      <w:r w:rsidRPr="2AB278AC" w:rsidR="00764322">
        <w:rPr>
          <w:color w:val="auto"/>
        </w:rPr>
        <w:t>ja</w:t>
      </w:r>
      <w:r w:rsidRPr="2AB278AC" w:rsidR="00343AFD">
        <w:rPr>
          <w:color w:val="auto"/>
        </w:rPr>
        <w:t xml:space="preserve"> terveysneuvonnan.</w:t>
      </w:r>
      <w:r w:rsidRPr="2AB278AC" w:rsidR="008B1B44">
        <w:rPr>
          <w:color w:val="auto"/>
        </w:rPr>
        <w:t xml:space="preserve"> Pohjois-Karjalan Sydänpiirin toiminta-alueeseen kuuluu koko Pohjois-Karjala sekä Kerimäki, Punkaharju ja Savonlinna. Toimintaa toteutetaan sekä Pohjois-Karjalan Siun Soten hyvinvointialueella, että Etelä-Savon Eloisan hyvinvointialueella. </w:t>
      </w:r>
      <w:r>
        <w:br/>
      </w:r>
      <w:r>
        <w:br/>
      </w:r>
      <w:r w:rsidRPr="2AB278AC" w:rsidR="00F30E8B">
        <w:rPr>
          <w:color w:val="auto"/>
        </w:rPr>
        <w:t xml:space="preserve">Sormenpäästä </w:t>
      </w:r>
      <w:r w:rsidRPr="2AB278AC" w:rsidR="004C0E53">
        <w:rPr>
          <w:color w:val="auto"/>
        </w:rPr>
        <w:t>kapillaari</w:t>
      </w:r>
      <w:r w:rsidRPr="2AB278AC" w:rsidR="00F30E8B">
        <w:rPr>
          <w:color w:val="auto"/>
        </w:rPr>
        <w:t>verinäytteen vaativat mittaukset ovat hemoglobiini, verensokeri, HbA1</w:t>
      </w:r>
      <w:r w:rsidRPr="2AB278AC" w:rsidR="001D2E3A">
        <w:rPr>
          <w:color w:val="auto"/>
        </w:rPr>
        <w:t>c</w:t>
      </w:r>
      <w:r w:rsidRPr="2AB278AC" w:rsidR="00F30E8B">
        <w:rPr>
          <w:color w:val="auto"/>
        </w:rPr>
        <w:t xml:space="preserve"> eli pitkäsokeri,</w:t>
      </w:r>
      <w:r w:rsidRPr="2AB278AC" w:rsidR="30AE660A">
        <w:rPr>
          <w:color w:val="auto"/>
        </w:rPr>
        <w:t xml:space="preserve"> CRP eli tulehdusarvo,</w:t>
      </w:r>
      <w:r w:rsidRPr="2AB278AC" w:rsidR="00F30E8B">
        <w:rPr>
          <w:color w:val="auto"/>
        </w:rPr>
        <w:t xml:space="preserve"> lipidipaketti </w:t>
      </w:r>
      <w:r w:rsidRPr="2AB278AC" w:rsidR="610E48A0">
        <w:rPr>
          <w:color w:val="auto"/>
        </w:rPr>
        <w:t>sekä</w:t>
      </w:r>
      <w:r w:rsidRPr="2AB278AC" w:rsidR="00F30E8B">
        <w:rPr>
          <w:color w:val="auto"/>
        </w:rPr>
        <w:t xml:space="preserve"> kokonaiskolesteroli. Lisäksi voidaan mitata verenpaine, puristusvoima ja vyötärönympärys.</w:t>
      </w:r>
      <w:r>
        <w:br/>
      </w:r>
      <w:r>
        <w:br/>
      </w:r>
      <w:r w:rsidRPr="2AB278AC" w:rsidR="00F30E8B">
        <w:rPr>
          <w:color w:val="auto"/>
        </w:rPr>
        <w:t xml:space="preserve">Mittaustoiminnan ja terveysneuvonnan tavoitteena on tarjota matalalla kynnyksellä mahdollisuus tarkastuttaa oma </w:t>
      </w:r>
      <w:r w:rsidRPr="2AB278AC" w:rsidR="001D2E3A">
        <w:rPr>
          <w:color w:val="auto"/>
        </w:rPr>
        <w:t>terveys</w:t>
      </w:r>
      <w:r w:rsidRPr="2AB278AC" w:rsidR="00F30E8B">
        <w:rPr>
          <w:color w:val="auto"/>
        </w:rPr>
        <w:t>tilanne arvojen suhteen ja saada ammattilaisen neuvontaa. Näin tuetaan</w:t>
      </w:r>
      <w:r w:rsidRPr="2AB278AC" w:rsidR="001D2E3A">
        <w:rPr>
          <w:color w:val="auto"/>
        </w:rPr>
        <w:t xml:space="preserve"> henkilön</w:t>
      </w:r>
      <w:r w:rsidRPr="2AB278AC" w:rsidR="008B1B44">
        <w:rPr>
          <w:color w:val="auto"/>
        </w:rPr>
        <w:t xml:space="preserve"> </w:t>
      </w:r>
      <w:r w:rsidRPr="2AB278AC" w:rsidR="00F30E8B">
        <w:rPr>
          <w:color w:val="auto"/>
        </w:rPr>
        <w:t>mahdollisuuksia huolehtia omasta terveydestä ja toteuttaa omahoitoa. Tarvittaessa asiakas ohjataan hakeutumaan jatkohoitoon</w:t>
      </w:r>
      <w:r w:rsidRPr="2AB278AC" w:rsidR="008B1B44">
        <w:rPr>
          <w:color w:val="auto"/>
        </w:rPr>
        <w:t xml:space="preserve"> joko julkisen tai yksityisen puolen terveyspalvelujen piiriin esimerkiksi lääkityksen aloittamisen tarpeen arvioimiseksi.</w:t>
      </w:r>
      <w:r>
        <w:br/>
      </w:r>
      <w:r>
        <w:br/>
      </w:r>
      <w:r w:rsidRPr="2AB278AC" w:rsidR="00F30E8B">
        <w:rPr>
          <w:color w:val="auto"/>
        </w:rPr>
        <w:t>Toiminnan pääasiallisena kohderyhmänä ovat sydänsairastuneet tai korkean</w:t>
      </w:r>
      <w:r w:rsidRPr="2AB278AC" w:rsidR="008B1B44">
        <w:rPr>
          <w:color w:val="auto"/>
        </w:rPr>
        <w:t xml:space="preserve"> sydän- ja verisuonitauti sairastumis</w:t>
      </w:r>
      <w:r w:rsidRPr="2AB278AC" w:rsidR="00F30E8B">
        <w:rPr>
          <w:color w:val="auto"/>
        </w:rPr>
        <w:t xml:space="preserve">riskin omaavat henkilöt. Palvelut ovat kuitenkin tarjolla kaikille halukkaille. Säännöllisiä mittauspäiviä toteutetaan </w:t>
      </w:r>
      <w:r w:rsidRPr="2AB278AC" w:rsidR="590288F0">
        <w:rPr>
          <w:color w:val="auto"/>
        </w:rPr>
        <w:t>useasti vuoden</w:t>
      </w:r>
      <w:r w:rsidRPr="2AB278AC" w:rsidR="00F30E8B">
        <w:rPr>
          <w:color w:val="auto"/>
        </w:rPr>
        <w:t xml:space="preserve"> aikana piiritoimistolla</w:t>
      </w:r>
      <w:r w:rsidRPr="2AB278AC" w:rsidR="008B1B44">
        <w:rPr>
          <w:color w:val="auto"/>
        </w:rPr>
        <w:t xml:space="preserve">. Tämän lisäksi mittauksia saatetaan tehdä satunnaisesti myös erilaisten terveys- ja hyvinvointitapahtumien yhteydessä. </w:t>
      </w:r>
    </w:p>
    <w:p w:rsidRPr="00691307" w:rsidR="002F20AC" w:rsidP="00123E0F" w:rsidRDefault="006B7673" w14:paraId="457722EF" w14:textId="3D8BFEE9">
      <w:pPr>
        <w:pStyle w:val="Otsikko1"/>
      </w:pPr>
      <w:bookmarkStart w:name="_Toc173493949" w:id="10"/>
      <w:bookmarkEnd w:id="2"/>
      <w:bookmarkEnd w:id="3"/>
      <w:bookmarkEnd w:id="4"/>
      <w:bookmarkEnd w:id="5"/>
      <w:bookmarkEnd w:id="6"/>
      <w:bookmarkEnd w:id="7"/>
      <w:r>
        <w:t>Asiakas- ja potilasturvallisuus</w:t>
      </w:r>
      <w:bookmarkEnd w:id="10"/>
    </w:p>
    <w:p w:rsidR="00A67A4F" w:rsidP="00A67A4F" w:rsidRDefault="006B7673" w14:paraId="06840C9C" w14:textId="30ED0C0D">
      <w:pPr>
        <w:pStyle w:val="Otsikko2"/>
        <w:rPr>
          <w:rFonts w:cs="Calibri"/>
          <w:color w:val="000000"/>
        </w:rPr>
      </w:pPr>
      <w:bookmarkStart w:name="_Toc173493950" w:id="11"/>
      <w:r>
        <w:t>Palveluiden laadulliset edellytykset</w:t>
      </w:r>
      <w:bookmarkEnd w:id="11"/>
    </w:p>
    <w:p w:rsidR="00BE0734" w:rsidP="006B7673" w:rsidRDefault="00BE0734" w14:paraId="430BB17E" w14:textId="4A871C3B">
      <w:r w:rsidR="00BE0734">
        <w:rPr/>
        <w:t>Mittauksia tehdään ehjillä ja toimivilla mittareilla, jotka o</w:t>
      </w:r>
      <w:r w:rsidR="75B2B885">
        <w:rPr/>
        <w:t>vat</w:t>
      </w:r>
      <w:r w:rsidR="00BE0734">
        <w:rPr/>
        <w:t xml:space="preserve"> tilattu vahvistetuilta toimittajilta. </w:t>
      </w:r>
      <w:r w:rsidR="004C0E53">
        <w:rPr/>
        <w:t>Mittauslaitteille tehdään säännöllisesti laitteen valmistajan ohjeen mukaisesti sisäistä laadunvalvontaa soveltuvilla kontrolliliuoksilla.</w:t>
      </w:r>
      <w:r w:rsidR="00BE0734">
        <w:rPr/>
        <w:t xml:space="preserve"> Osalle mittareista tehdään lisäksi</w:t>
      </w:r>
      <w:r w:rsidR="004C0E53">
        <w:rPr/>
        <w:t xml:space="preserve"> </w:t>
      </w:r>
      <w:r w:rsidR="00BE0734">
        <w:rPr/>
        <w:t>u</w:t>
      </w:r>
      <w:r w:rsidR="004C0E53">
        <w:rPr/>
        <w:t xml:space="preserve">lkoista laadunvalvontaa yhteistyössä </w:t>
      </w:r>
      <w:r w:rsidR="004C0E53">
        <w:rPr/>
        <w:t>Labqualityn</w:t>
      </w:r>
      <w:r w:rsidR="004C0E53">
        <w:rPr/>
        <w:t xml:space="preserve"> kanssa, ks. liite 1. laiterekisteri. </w:t>
      </w:r>
      <w:r>
        <w:br/>
      </w:r>
      <w:r>
        <w:br/>
      </w:r>
      <w:r w:rsidR="00E94955">
        <w:rPr/>
        <w:t>Kylmäsäilytystä vaativat testikasetit sekä kontrolliliuokset säilytetään niiden säilyttämiseen erikseen hankitussa jääkapissa. Viileäsäilytyksen lämpötilaohjeistuksen mukaisesti huolehditaan, että lämpötila pysyy +</w:t>
      </w:r>
      <w:r w:rsidR="001D2E3A">
        <w:rPr/>
        <w:t>2–8</w:t>
      </w:r>
      <w:r w:rsidR="00E94955">
        <w:rPr/>
        <w:t xml:space="preserve"> asteen vaihteluvälin sisällä. Mikäli testikasetit voidaan säilyttää huoneenlämmössä, kirjataan niihin huoneenlämpöön saattamisen päivämäärä ja noudatetaan valmistajan säilymisohjeistusta.</w:t>
      </w:r>
      <w:r>
        <w:br/>
      </w:r>
      <w:r>
        <w:br/>
      </w:r>
      <w:r w:rsidR="00BE0734">
        <w:rPr/>
        <w:t>Kontrollien tuloksista</w:t>
      </w:r>
      <w:r w:rsidR="00E94955">
        <w:rPr/>
        <w:t xml:space="preserve"> sekä jääkaapin lämpötilakontrolleista</w:t>
      </w:r>
      <w:r w:rsidR="00BE0734">
        <w:rPr/>
        <w:t xml:space="preserve"> on osoitettavissa erillinen kirjanpito</w:t>
      </w:r>
      <w:r w:rsidR="001D2E3A">
        <w:rPr/>
        <w:t xml:space="preserve"> Pohjois-Karjalan Sydänpiirin toimistolla</w:t>
      </w:r>
      <w:r w:rsidR="00BE0734">
        <w:rPr/>
        <w:t>.</w:t>
      </w:r>
      <w:r w:rsidR="00E94955">
        <w:rPr/>
        <w:t xml:space="preserve"> Laiterekisteriin (Liite 1.) kirjataan tiedoksi kontrollienottopäivämäärät, sekä onko tulos hyväksytty vai hylätty</w:t>
      </w:r>
      <w:r w:rsidR="001D2E3A">
        <w:rPr/>
        <w:t>, mahdolliset jatkotoimenpiteet sekä muut huomiot.</w:t>
      </w:r>
    </w:p>
    <w:p w:rsidR="00E94955" w:rsidP="006B7673" w:rsidRDefault="00E94955" w14:paraId="2D6F2A21" w14:textId="37076059">
      <w:r>
        <w:t xml:space="preserve">Mittauksia suorittavat henkilöt ovat terveydenhuoltoalan koulutuksen saaneita ammattilaisia, jotka ylläpitävät osaamistaan tarvittaessa erilaisten koulutusten avulla ja ovat perehtyneet mittauslaitteiden käyttöön. Ennen </w:t>
      </w:r>
      <w:proofErr w:type="spellStart"/>
      <w:r>
        <w:t>Afinion</w:t>
      </w:r>
      <w:proofErr w:type="spellEnd"/>
      <w:r>
        <w:t xml:space="preserve"> 2 </w:t>
      </w:r>
      <w:r w:rsidR="001D2E3A">
        <w:t>-</w:t>
      </w:r>
      <w:r>
        <w:t>laitteen käyttämistä jokainen mittaustoimintaan osallistuva työntekijä suorittaa laitevalmistajan käyttöönottokoulutuksen:</w:t>
      </w:r>
      <w:r>
        <w:br/>
      </w:r>
      <w:hyperlink w:history="1" r:id="rId15">
        <w:r w:rsidRPr="002C47B4">
          <w:rPr>
            <w:rStyle w:val="Hyperlinkki"/>
          </w:rPr>
          <w:t>https://www.globalpointofcare.abbott/fi/fi/support/product-installation-training/afinion2-install-training-guide.html</w:t>
        </w:r>
      </w:hyperlink>
    </w:p>
    <w:p w:rsidR="004C0E53" w:rsidP="006B7673" w:rsidRDefault="001D2E3A" w14:paraId="43A8C188" w14:textId="5A59B8D4">
      <w:r>
        <w:t>Toimistolla p</w:t>
      </w:r>
      <w:r w:rsidR="00BE0734">
        <w:t>alvelui</w:t>
      </w:r>
      <w:r>
        <w:t>hin saapuvien</w:t>
      </w:r>
      <w:r w:rsidR="00BE0734">
        <w:t xml:space="preserve"> asiakkaiden turvallisuuden takaa toimintaan soveltuvat tilat hätäpoistumisteineen ja alkusammutusvälineistöineen</w:t>
      </w:r>
      <w:r>
        <w:t>.</w:t>
      </w:r>
      <w:r w:rsidR="00BE0734">
        <w:t xml:space="preserve"> </w:t>
      </w:r>
      <w:r>
        <w:t>K</w:t>
      </w:r>
      <w:r w:rsidR="00BE0734">
        <w:t>oulutettu ja osaava henkilökunta tietää miten</w:t>
      </w:r>
      <w:r>
        <w:t xml:space="preserve"> mahdollisissa</w:t>
      </w:r>
      <w:r w:rsidR="00BE0734">
        <w:t xml:space="preserve"> hätätilanteissa tulee menetellä. </w:t>
      </w:r>
    </w:p>
    <w:p w:rsidR="00A1155B" w:rsidP="00A1155B" w:rsidRDefault="006B7673" w14:paraId="60EB90C2" w14:textId="7AF31679">
      <w:pPr>
        <w:pStyle w:val="Otsikko2"/>
      </w:pPr>
      <w:bookmarkStart w:name="_Toc173493951" w:id="12"/>
      <w:r>
        <w:t>Vastuu palvelujen laadusta</w:t>
      </w:r>
      <w:bookmarkEnd w:id="12"/>
    </w:p>
    <w:p w:rsidRPr="00FA7D8B" w:rsidR="00FA7D8B" w:rsidP="00FA7D8B" w:rsidRDefault="00FA7D8B" w14:paraId="1B31CC33" w14:textId="788E52CD">
      <w:r>
        <w:t>Jokaisella palvelua tuottavalla työntekijällä on henkilökohtainen vastuu tuottamansa palvelun laadusta. Työnantajan vastuulla on tarjota työntekijälle riittävä perehdytys, jotta palvelun tuottaminen laadukkaasti mahdollistuu.</w:t>
      </w:r>
      <w:r w:rsidR="001D2E3A">
        <w:t xml:space="preserve"> Käytössä olevien mittauslaitteiden laadun takaa laitteen valmistaja tai maahantuoja, esimerkiksi </w:t>
      </w:r>
      <w:proofErr w:type="spellStart"/>
      <w:r w:rsidR="001D2E3A">
        <w:t>Afinion</w:t>
      </w:r>
      <w:proofErr w:type="spellEnd"/>
      <w:r w:rsidR="001D2E3A">
        <w:t xml:space="preserve"> 2 -laitteella on 24 kuukauden takuu. Takuuaikojen umpeuduttua laitteet lähetään tarpeen vaatiessa huoltoon, mikäli sisäiset tai ulkoiset kontrollitulokset niin edellyttävät. </w:t>
      </w:r>
    </w:p>
    <w:p w:rsidR="006B7673" w:rsidP="006B7673" w:rsidRDefault="006B7673" w14:paraId="7F599D00" w14:textId="64DF54B9">
      <w:pPr>
        <w:pStyle w:val="Otsikko2"/>
      </w:pPr>
      <w:bookmarkStart w:name="_Toc173493952" w:id="13"/>
      <w:r>
        <w:t>Asiakkaan ja potilaan asema ja oikeudet</w:t>
      </w:r>
      <w:bookmarkEnd w:id="13"/>
    </w:p>
    <w:p w:rsidRPr="00FA7D8B" w:rsidR="00FA7D8B" w:rsidP="00FA7D8B" w:rsidRDefault="00FA7D8B" w14:paraId="4EDB5A5C" w14:textId="59B117C8">
      <w:r>
        <w:t xml:space="preserve">Mittaustoimintaan osallistuminen on täysin vapaaehtoista. Asiakkaalla on oikeus missä tahansa kohtaa mittaustilannetta kieltäytyä jatkamasta mittausta ilman sanktioita. </w:t>
      </w:r>
      <w:r w:rsidR="00F104CB">
        <w:t xml:space="preserve">Asiakasta tiedotetaan tästä suusanallisesti mittaustilanteen alussa. </w:t>
      </w:r>
      <w:r>
        <w:t>Tuloksia käsitellään anonyymisti ja luottamuksellisesti</w:t>
      </w:r>
      <w:r w:rsidR="001D2E3A">
        <w:t>, jokainen mittaustoimintaan osallistuva ammattilainen on vaitiolovelvollinen.</w:t>
      </w:r>
      <w:r>
        <w:t xml:space="preserve"> Saadut mittaustulokset viedään tuloksellisuuden raportointia varten kirjanpitoon ilman tunnistetietoja, jottei tietosuoja vaarannu. Asiakas itse saa mittaustuloksensa mukaan halutessaan paperilomakkeelle kirjattuna. Lomakkeessa näkyvät mittauspäivä, mahdollisesti mittauksen tehneen henkilön nimi, sekä viitearvot mittauksille. Sydänpiirillä tehdyt mittaukset eivät kirjaudu yleisiin terveydenhuollon </w:t>
      </w:r>
      <w:r w:rsidR="001D2E3A">
        <w:t>asiakasjärjestelmiin tai -</w:t>
      </w:r>
      <w:r>
        <w:t xml:space="preserve">rekistereihin. </w:t>
      </w:r>
    </w:p>
    <w:p w:rsidR="00D62E62" w:rsidP="00D62E62" w:rsidRDefault="00D62E62" w14:paraId="0F14F92D" w14:textId="33F99DA7">
      <w:pPr>
        <w:pStyle w:val="Otsikko2"/>
      </w:pPr>
      <w:bookmarkStart w:name="_Toc173493953" w:id="14"/>
      <w:r>
        <w:t>Muistutusten käsittely</w:t>
      </w:r>
      <w:bookmarkEnd w:id="14"/>
    </w:p>
    <w:p w:rsidRPr="00F104CB" w:rsidR="00D62E62" w:rsidP="00D62E62" w:rsidRDefault="00F104CB" w14:paraId="507B43BF" w14:textId="40E82E2D">
      <w:r w:rsidRPr="00F104CB">
        <w:t>Ei koske Pohjois-Karjalan Sydänpiiri ry:n toimintaa.</w:t>
      </w:r>
    </w:p>
    <w:p w:rsidR="00503F13" w:rsidP="00503F13" w:rsidRDefault="00503F13" w14:paraId="2B970FC6" w14:textId="79380906">
      <w:pPr>
        <w:pStyle w:val="Otsikko2"/>
      </w:pPr>
      <w:bookmarkStart w:name="_Toc173493954" w:id="15"/>
      <w:r>
        <w:t>Henkilöstö</w:t>
      </w:r>
      <w:bookmarkEnd w:id="15"/>
    </w:p>
    <w:p w:rsidRPr="00947435" w:rsidR="003317F3" w:rsidP="00503F13" w:rsidRDefault="00947435" w14:paraId="37F0B4D5" w14:textId="69D0101C">
      <w:r w:rsidR="00947435">
        <w:rPr/>
        <w:t xml:space="preserve">Pohjois-Karjalan Sydänpiiri ry:llä työskentelee tällä hetkellä toiminnanjohtaja, </w:t>
      </w:r>
      <w:r w:rsidR="2C5CF5F8">
        <w:rPr/>
        <w:t>yksi</w:t>
      </w:r>
      <w:r w:rsidR="00947435">
        <w:rPr/>
        <w:t xml:space="preserve"> täysipäiväi</w:t>
      </w:r>
      <w:r w:rsidR="442BF186">
        <w:rPr/>
        <w:t>nen</w:t>
      </w:r>
      <w:r w:rsidR="00947435">
        <w:rPr/>
        <w:t xml:space="preserve"> hanketyöntekijä sekä tuntityöläinen. Mittaustoimintaa suorittavat toiminnanjohtaja sekä hanketyöntekij</w:t>
      </w:r>
      <w:r w:rsidR="7277031B">
        <w:rPr/>
        <w:t>ä ja tuntityöläinen</w:t>
      </w:r>
      <w:r w:rsidR="00947435">
        <w:rPr/>
        <w:t xml:space="preserve">, joilla on toiminnan edellyttämä koulutus ja pätevyys. </w:t>
      </w:r>
      <w:r w:rsidR="00C46994">
        <w:rPr/>
        <w:t>Työntekijöiden a</w:t>
      </w:r>
      <w:r w:rsidR="00947435">
        <w:rPr/>
        <w:t xml:space="preserve">mmattioikeudet </w:t>
      </w:r>
      <w:r w:rsidR="00947435">
        <w:rPr/>
        <w:t xml:space="preserve">on varmistettu työhönottotilanteessa. </w:t>
      </w:r>
      <w:r>
        <w:br/>
      </w:r>
      <w:r>
        <w:br/>
      </w:r>
      <w:r w:rsidR="00947435">
        <w:rPr/>
        <w:t>Henkilöstö perehdytetään</w:t>
      </w:r>
      <w:r w:rsidR="00C46994">
        <w:rPr/>
        <w:t xml:space="preserve"> työn alkaessa</w:t>
      </w:r>
      <w:r w:rsidR="00947435">
        <w:rPr/>
        <w:t xml:space="preserve"> tehtäviinsä</w:t>
      </w:r>
      <w:r w:rsidR="00C46994">
        <w:rPr/>
        <w:t>. T</w:t>
      </w:r>
      <w:r w:rsidR="00947435">
        <w:rPr/>
        <w:t xml:space="preserve">arpeen mukaan tarjolla on myös osaamista tukevaa koulutusta mm. Sydänliiton järjestämänä. </w:t>
      </w:r>
      <w:r w:rsidR="00617FCB">
        <w:rPr/>
        <w:t xml:space="preserve">Jokainen mittaustoimintaa suorittava henkilö on myös itse vastuussa riittävän osaamisen ylläpitämisestä ja päivittämisestä. </w:t>
      </w:r>
    </w:p>
    <w:p w:rsidR="009C1B39" w:rsidP="009C1B39" w:rsidRDefault="009C1B39" w14:paraId="12E90E0E" w14:textId="7035BB44">
      <w:pPr>
        <w:pStyle w:val="Otsikko2"/>
      </w:pPr>
      <w:bookmarkStart w:name="_Toc173493955" w:id="16"/>
      <w:r>
        <w:t>Asiakas- ja potilastyöhön osallistuvan henkilöstön riittävyyden seuranta</w:t>
      </w:r>
      <w:bookmarkEnd w:id="16"/>
    </w:p>
    <w:p w:rsidRPr="00947435" w:rsidR="00947435" w:rsidP="00947435" w:rsidRDefault="00947435" w14:paraId="03C4EEEF" w14:textId="67D00DDD">
      <w:r>
        <w:t xml:space="preserve">Ei koske Pohjois-Karjalan Sydänpiiri ry:n toimintaa. </w:t>
      </w:r>
    </w:p>
    <w:p w:rsidR="009C1B39" w:rsidP="009C1B39" w:rsidRDefault="009C1B39" w14:paraId="3DA8BD19" w14:textId="197FB416">
      <w:pPr>
        <w:pStyle w:val="Otsikko2"/>
      </w:pPr>
      <w:bookmarkStart w:name="_Toc173493956" w:id="17"/>
      <w:r>
        <w:t>Monialainen yhteistyö ja palvelun koordinointi</w:t>
      </w:r>
      <w:bookmarkEnd w:id="17"/>
    </w:p>
    <w:p w:rsidRPr="001776BD" w:rsidR="009C1B39" w:rsidP="009C1B39" w:rsidRDefault="001776BD" w14:paraId="36C17F47" w14:textId="56E59D88">
      <w:pPr>
        <w:rPr>
          <w:color w:val="FF0000"/>
        </w:rPr>
      </w:pPr>
      <w:r>
        <w:t>Pohjois-Karjalan Sydänpiiri ry:n mittauspalveluissa käyneiden henkilöiden tiedot eivät kirjaudu sosiaali- ja terveydenhuollon järjestelm</w:t>
      </w:r>
      <w:r w:rsidR="00822318">
        <w:t>ii</w:t>
      </w:r>
      <w:r>
        <w:t>n tai rekister</w:t>
      </w:r>
      <w:r w:rsidR="00822318">
        <w:t>eihin</w:t>
      </w:r>
      <w:r>
        <w:t>. Palvelun yhteydessä</w:t>
      </w:r>
      <w:r w:rsidR="00617FCB">
        <w:t xml:space="preserve"> Sydänpiirin</w:t>
      </w:r>
      <w:r>
        <w:t xml:space="preserve"> ammattilainen ohjeistaa potilasta tarpeen vaatiessa olemaan itse yhteydessä esimerkiksi omaan terveyskeskukseen. Mikäli tilanne on akuutti voi ammattilainen mittaustilanteessa olla yhteydessä asiakkaan luvalla myös asiakkaan puolesta julkiseen terveydenhuoltoon. </w:t>
      </w:r>
      <w:r w:rsidR="00617FCB">
        <w:br/>
      </w:r>
      <w:r>
        <w:br/>
      </w:r>
      <w:r>
        <w:t xml:space="preserve">Potilas on itse vastuussa omahoidostaan ja mahdollisesta jatkohoidostaan/hoidon jatkuvuudesta. </w:t>
      </w:r>
    </w:p>
    <w:p w:rsidR="009C1B39" w:rsidP="009C1B39" w:rsidRDefault="009C1B39" w14:paraId="29607A9A" w14:textId="6E87D279">
      <w:pPr>
        <w:pStyle w:val="Otsikko2"/>
      </w:pPr>
      <w:bookmarkStart w:name="_Toc173493957" w:id="18"/>
      <w:r>
        <w:t>Toimitilat ja välineet</w:t>
      </w:r>
      <w:bookmarkEnd w:id="18"/>
    </w:p>
    <w:p w:rsidRPr="00822318" w:rsidR="00822318" w:rsidP="009C1B39" w:rsidRDefault="00822318" w14:paraId="4F489867" w14:textId="10CC009D">
      <w:pPr>
        <w:rPr>
          <w:color w:val="auto"/>
        </w:rPr>
      </w:pPr>
      <w:r>
        <w:rPr>
          <w:color w:val="auto"/>
        </w:rPr>
        <w:t>Mittaustoimintaa suoritetaan Pohjois-Karjalan Sydänpiirin toimistotiloissa. Mittauspisteen välittömässä läheisyydessä sijaitsee vesipiste</w:t>
      </w:r>
      <w:r w:rsidR="00617FCB">
        <w:rPr>
          <w:color w:val="auto"/>
        </w:rPr>
        <w:t>, ensiaputarvikkeet</w:t>
      </w:r>
      <w:r>
        <w:rPr>
          <w:color w:val="auto"/>
        </w:rPr>
        <w:t xml:space="preserve"> sekä sydäniskuri. Mittauslaitteet ja -välineet ovat ammattilaiskäyttöön ja toimintaan sopivia ja/tai tilattu luotettavilta maahantuojilta. Laitteita huolletaan ja kontrolloidaan säännöllisesti. </w:t>
      </w:r>
      <w:r>
        <w:rPr>
          <w:color w:val="auto"/>
        </w:rPr>
        <w:br/>
      </w:r>
      <w:r>
        <w:rPr>
          <w:color w:val="auto"/>
        </w:rPr>
        <w:br/>
      </w:r>
      <w:r>
        <w:rPr>
          <w:color w:val="auto"/>
        </w:rPr>
        <w:t>Toimitiloissa on asianmukaiset hätäpoistumistiet sekä alkusammutusvälineistö. Henkilön yksityisyydensuoja pyritään turvaamaan parhaalla mahdollisella tavalla. Odotustila on toimiston aulassa, mutta varsinaiset mittaukset suoritetaan yksityisessä tilassa.</w:t>
      </w:r>
      <w:r w:rsidR="00BD3DF1">
        <w:rPr>
          <w:color w:val="auto"/>
        </w:rPr>
        <w:t xml:space="preserve"> Asiakkaan yksityisistä asioista ei keskustella käytävillä. </w:t>
      </w:r>
      <w:r>
        <w:rPr>
          <w:color w:val="auto"/>
        </w:rPr>
        <w:br/>
      </w:r>
      <w:r>
        <w:rPr>
          <w:color w:val="auto"/>
        </w:rPr>
        <w:br/>
      </w:r>
      <w:r w:rsidR="008958BD">
        <w:rPr>
          <w:color w:val="auto"/>
        </w:rPr>
        <w:t xml:space="preserve">Tapahtumissa yksityisyydensuoja pyritään turvaamaan niin hyvin kuin </w:t>
      </w:r>
      <w:proofErr w:type="gramStart"/>
      <w:r w:rsidR="008958BD">
        <w:rPr>
          <w:color w:val="auto"/>
        </w:rPr>
        <w:t>se tapahtuman luonne</w:t>
      </w:r>
      <w:proofErr w:type="gramEnd"/>
      <w:r w:rsidR="008958BD">
        <w:rPr>
          <w:color w:val="auto"/>
        </w:rPr>
        <w:t xml:space="preserve"> huomioon ottaen on mahdollista</w:t>
      </w:r>
      <w:r w:rsidR="00BD3DF1">
        <w:rPr>
          <w:color w:val="auto"/>
        </w:rPr>
        <w:t>.</w:t>
      </w:r>
      <w:r w:rsidR="008958BD">
        <w:rPr>
          <w:color w:val="auto"/>
        </w:rPr>
        <w:t xml:space="preserve"> Muista toimitiloihin liittyvästä turvallisuudesta</w:t>
      </w:r>
      <w:r w:rsidR="00BD3DF1">
        <w:rPr>
          <w:color w:val="auto"/>
        </w:rPr>
        <w:t xml:space="preserve"> tapahtumissa</w:t>
      </w:r>
      <w:r w:rsidR="008958BD">
        <w:rPr>
          <w:color w:val="auto"/>
        </w:rPr>
        <w:t xml:space="preserve"> vastaa</w:t>
      </w:r>
      <w:r w:rsidR="00BD3DF1">
        <w:rPr>
          <w:color w:val="auto"/>
        </w:rPr>
        <w:t>v</w:t>
      </w:r>
      <w:r w:rsidR="008958BD">
        <w:rPr>
          <w:color w:val="auto"/>
        </w:rPr>
        <w:t xml:space="preserve">at tapahtumien järjestäjät. </w:t>
      </w:r>
    </w:p>
    <w:p w:rsidR="00BB35A9" w:rsidP="00BB35A9" w:rsidRDefault="00BB35A9" w14:paraId="0E99A5A3" w14:textId="51ABDE5B">
      <w:pPr>
        <w:pStyle w:val="Otsikko2"/>
      </w:pPr>
      <w:bookmarkStart w:name="_Toc173493958" w:id="19"/>
      <w:r>
        <w:t>Lääkinnälliset laitteet, tietojärjestelmät ja teknologian käyttö</w:t>
      </w:r>
      <w:bookmarkEnd w:id="19"/>
    </w:p>
    <w:p w:rsidRPr="00617FCB" w:rsidR="00BB35A9" w:rsidP="00BB35A9" w:rsidRDefault="00BD3DF1" w14:paraId="1BE02F63" w14:textId="14360350">
      <w:pPr>
        <w:rPr>
          <w:color w:val="auto"/>
        </w:rPr>
      </w:pPr>
      <w:r>
        <w:rPr>
          <w:color w:val="auto"/>
        </w:rPr>
        <w:t xml:space="preserve">Mittaustoiminnasta syntyviä tietoja käsitellään anonyymisti. Ainoastaan henkilön oletettu sukupuoli, ikä ja mittausarvot tallennetaan suojattuun taulukkoon myöhempää raportointia ja toiminnan vaikuttavuuden arviointia varten. </w:t>
      </w:r>
      <w:r w:rsidR="00810CB8">
        <w:rPr>
          <w:color w:val="auto"/>
        </w:rPr>
        <w:br/>
      </w:r>
      <w:r w:rsidR="00810CB8">
        <w:rPr>
          <w:color w:val="auto"/>
        </w:rPr>
        <w:br/>
      </w:r>
      <w:r w:rsidR="00810CB8">
        <w:rPr>
          <w:color w:val="auto"/>
        </w:rPr>
        <w:t xml:space="preserve">Pohjois-Karjalan Sydänpiiri ry:llä ei ole käytössään asiakastietojärjestelmiä tai muita erillisiä rekistereitä. </w:t>
      </w:r>
      <w:r w:rsidR="00617FCB">
        <w:rPr>
          <w:color w:val="auto"/>
        </w:rPr>
        <w:br/>
      </w:r>
      <w:r w:rsidR="00617FCB">
        <w:rPr>
          <w:color w:val="auto"/>
        </w:rPr>
        <w:br/>
      </w:r>
      <w:r w:rsidR="00617FCB">
        <w:rPr>
          <w:color w:val="auto"/>
        </w:rPr>
        <w:t xml:space="preserve">Mittaustoiminnassa käytettävät laitteet ovat kaikki CE-merkittyjä. </w:t>
      </w:r>
      <w:r w:rsidRPr="00617FCB" w:rsidR="00617FCB">
        <w:rPr>
          <w:color w:val="auto"/>
        </w:rPr>
        <w:t>CE-merkintä, joka osoittaa, että se täyttää EU</w:t>
      </w:r>
      <w:r w:rsidR="00617FCB">
        <w:rPr>
          <w:color w:val="auto"/>
        </w:rPr>
        <w:t xml:space="preserve"> </w:t>
      </w:r>
      <w:r w:rsidRPr="00617FCB" w:rsidR="00617FCB">
        <w:rPr>
          <w:color w:val="auto"/>
        </w:rPr>
        <w:t>vaatimukset ja on hyväksytty markkinoille saattamiseen</w:t>
      </w:r>
      <w:r w:rsidR="00617FCB">
        <w:rPr>
          <w:color w:val="auto"/>
        </w:rPr>
        <w:t xml:space="preserve">. </w:t>
      </w:r>
    </w:p>
    <w:p w:rsidR="00B828DC" w:rsidP="00B828DC" w:rsidRDefault="00B828DC" w14:paraId="25267F37" w14:textId="60C35A01">
      <w:pPr>
        <w:pStyle w:val="Otsikko2"/>
      </w:pPr>
      <w:bookmarkStart w:name="_Toc173493959" w:id="20"/>
      <w:r>
        <w:t>Lääkehoitosuunnitelma</w:t>
      </w:r>
      <w:bookmarkEnd w:id="20"/>
    </w:p>
    <w:p w:rsidR="00B828DC" w:rsidP="00B828DC" w:rsidRDefault="00B828DC" w14:paraId="62F0C1C9" w14:textId="524A30D7">
      <w:r>
        <w:t xml:space="preserve">Palveluyksikössä ei toteuteta lääkehoitoa. </w:t>
      </w:r>
    </w:p>
    <w:p w:rsidR="000A7580" w:rsidP="000A7580" w:rsidRDefault="000A7580" w14:paraId="6E4C4B55" w14:textId="3FCB7372">
      <w:pPr>
        <w:pStyle w:val="Otsikko2"/>
      </w:pPr>
      <w:bookmarkStart w:name="_Toc173493960" w:id="21"/>
      <w:r>
        <w:t>Asiakas- ja potilastietojen käsittely ja tietosuoja</w:t>
      </w:r>
      <w:bookmarkEnd w:id="21"/>
    </w:p>
    <w:p w:rsidR="00810CB8" w:rsidP="000A7580" w:rsidRDefault="00810CB8" w14:paraId="4CCCAE40" w14:textId="606E1580">
      <w:pPr>
        <w:rPr>
          <w:color w:val="FF0000"/>
        </w:rPr>
      </w:pPr>
      <w:r>
        <w:rPr>
          <w:color w:val="auto"/>
        </w:rPr>
        <w:t xml:space="preserve">Mittaustoiminnasta syntyviä tietoja käsitellään anonyymisti. </w:t>
      </w:r>
      <w:r w:rsidR="00617FCB">
        <w:rPr>
          <w:color w:val="auto"/>
        </w:rPr>
        <w:t>Palveluihin</w:t>
      </w:r>
      <w:r>
        <w:rPr>
          <w:color w:val="auto"/>
        </w:rPr>
        <w:t xml:space="preserve"> tuleville asiakkaille tiedotetaan, että heidän mittausarvonsa kirjataan suojattuun taulukkoon anonyymisti toiminnan vaikuttavuuden arvioimista ja raportointia varten. Asiakkaalla on oikeus kieltäytyä tietojen luovuttamisesta. Mitään tietoja, joilla asiakas olisi henkilöitävissä, ei kerätä. </w:t>
      </w:r>
    </w:p>
    <w:p w:rsidR="00B828DC" w:rsidP="000A7580" w:rsidRDefault="000A7580" w14:paraId="24B590BF" w14:textId="6E0903D7">
      <w:pPr>
        <w:pStyle w:val="Otsikko2"/>
      </w:pPr>
      <w:bookmarkStart w:name="_Toc173493961" w:id="22"/>
      <w:r>
        <w:t>Säännöllisesti kerättävän ja muun palautteen huomioiminen</w:t>
      </w:r>
      <w:bookmarkEnd w:id="22"/>
    </w:p>
    <w:p w:rsidR="006B6F1C" w:rsidP="00BF6E8D" w:rsidRDefault="006B6F1C" w14:paraId="7DDC53C6" w14:textId="1FCB5EBF">
      <w:r>
        <w:t xml:space="preserve">Koska asiakkaat käyttävät palveluita </w:t>
      </w:r>
      <w:r w:rsidR="00BF5EC1">
        <w:t>anonyymisti</w:t>
      </w:r>
      <w:r>
        <w:t xml:space="preserve"> ei jälkikäteen lähetettävien</w:t>
      </w:r>
      <w:r w:rsidR="00BF5EC1">
        <w:t xml:space="preserve"> sähköisten</w:t>
      </w:r>
      <w:r>
        <w:t xml:space="preserve"> palautteiden </w:t>
      </w:r>
      <w:r w:rsidR="00BF5EC1">
        <w:t xml:space="preserve">kerääminen </w:t>
      </w:r>
      <w:r>
        <w:t xml:space="preserve">ole mahdollista. </w:t>
      </w:r>
      <w:r>
        <w:br/>
      </w:r>
      <w:r>
        <w:br/>
      </w:r>
      <w:r>
        <w:t>Mittaustapahtumien yhteydessä toimistolla odotusaulassa on mahdollisuus jättää nimetön kirjalli</w:t>
      </w:r>
      <w:r>
        <w:t>nen palaute palautelaatikkoon asioinnin päätteeksi</w:t>
      </w:r>
      <w:r w:rsidR="00BF5EC1">
        <w:t>,</w:t>
      </w:r>
      <w:r w:rsidR="00E635F7">
        <w:t xml:space="preserve"> </w:t>
      </w:r>
      <w:r w:rsidR="00BF5EC1">
        <w:t>ks. liite 3.</w:t>
      </w:r>
      <w:r w:rsidR="00E635F7">
        <w:t xml:space="preserve"> Palautelomake. Mikäli asiakas toivoo palautteeseensa vastausta, tulee hänen jättää yhteystietonsa lomakkeeseen yhteydenottoa varten. Palautelomake yhteystietoineen säilytetään vain asian käsittely</w:t>
      </w:r>
      <w:r w:rsidR="00872476">
        <w:t>ä</w:t>
      </w:r>
      <w:r w:rsidR="00E635F7">
        <w:t xml:space="preserve"> edellyttä</w:t>
      </w:r>
      <w:r w:rsidR="00872476">
        <w:t>män</w:t>
      </w:r>
      <w:r w:rsidR="00E635F7">
        <w:t xml:space="preserve"> ajan, jonka jälkeen se tuhotaan tietosuojaturvallisesti.</w:t>
      </w:r>
      <w:r w:rsidR="00635077">
        <w:t xml:space="preserve"> Palautteisiin pyritään vastaamaan </w:t>
      </w:r>
      <w:r w:rsidR="00872476">
        <w:t>3–5</w:t>
      </w:r>
      <w:r w:rsidR="00635077">
        <w:t xml:space="preserve"> arkipäivän kuluessa.</w:t>
      </w:r>
      <w:r w:rsidR="00635077">
        <w:br/>
      </w:r>
      <w:r w:rsidR="00635077">
        <w:br/>
      </w:r>
      <w:r>
        <w:t xml:space="preserve"> Vastaanotolla asiakastyytyväisyyden arviointia tehdään myös ammattilaisen oman havainnoinnin sekä suusanallisen keskustelun perusteella. </w:t>
      </w:r>
    </w:p>
    <w:p w:rsidRPr="00635077" w:rsidR="000A7580" w:rsidP="00BF6E8D" w:rsidRDefault="006B6F1C" w14:paraId="22A0ED81" w14:textId="56E362FF">
      <w:r>
        <w:t xml:space="preserve">Saadut kirjalliset sekä suulliset palautteet käydään yhdessä läpi työyksikössä viikoittain toimistopalaverin yhteydessä. </w:t>
      </w:r>
      <w:r w:rsidR="000B5402">
        <w:t>Saatua palautetta hyödynnetään mahdollisuuksien mukaan toiminnan kehittämiseksi ja laadun parantamiseksi.</w:t>
      </w:r>
    </w:p>
    <w:p w:rsidR="00BF6E8D" w:rsidP="00BF6E8D" w:rsidRDefault="00BF6E8D" w14:paraId="569EC69B" w14:textId="6B8CAF11">
      <w:pPr>
        <w:pStyle w:val="Otsikko1"/>
      </w:pPr>
      <w:bookmarkStart w:name="_Toc173493962" w:id="23"/>
      <w:r>
        <w:t>Omavalvonnan riskienhallinta</w:t>
      </w:r>
      <w:bookmarkEnd w:id="23"/>
    </w:p>
    <w:p w:rsidR="00BF6E8D" w:rsidP="00BF6E8D" w:rsidRDefault="00BF6E8D" w14:paraId="1B743D8B" w14:textId="49007F53">
      <w:pPr>
        <w:pStyle w:val="Otsikko2"/>
      </w:pPr>
      <w:bookmarkStart w:name="_Toc173493963" w:id="24"/>
      <w:r>
        <w:t>Palveluyksikön riskienhallinnan vastuut, riskien tunnistaminen ja arvioiminen</w:t>
      </w:r>
      <w:bookmarkEnd w:id="24"/>
    </w:p>
    <w:p w:rsidR="006645F1" w:rsidP="00BF658D" w:rsidRDefault="006645F1" w14:paraId="30497145" w14:textId="77777777">
      <w:r>
        <w:t>Jokaisella henkilöstön jäsenellä on vastuu huomioida kokonaisvaltaisesti palvelun tuottamiseen olennaisesti liittyvät riskit ja osata toimia riskien minimoimisen edellyttämällä tavalla.</w:t>
      </w:r>
    </w:p>
    <w:p w:rsidR="006645F1" w:rsidP="00BF658D" w:rsidRDefault="006645F1" w14:paraId="52D315F9" w14:textId="68555997">
      <w:r>
        <w:t xml:space="preserve">Pohjois-Karjalan Sydänpiiri ry:n tuottamien palveluiden </w:t>
      </w:r>
      <w:r w:rsidR="00D83185">
        <w:br/>
      </w:r>
      <w:r w:rsidRPr="00D83185">
        <w:rPr>
          <w:b/>
          <w:bCs/>
        </w:rPr>
        <w:t>merkittävimmiksi riskeiksi voidaan tunnistaa:</w:t>
      </w:r>
      <w:r w:rsidRPr="00D83185">
        <w:rPr>
          <w:b/>
          <w:bCs/>
        </w:rPr>
        <w:br/>
      </w:r>
      <w:r>
        <w:t xml:space="preserve">-Asiakkaan huonovointisuus kesken mittaustoimenpiteen </w:t>
      </w:r>
      <w:r>
        <w:rPr>
          <w:rFonts w:ascii="Wingdings" w:hAnsi="Wingdings" w:eastAsia="Wingdings" w:cs="Wingdings"/>
        </w:rPr>
        <w:t>à</w:t>
      </w:r>
      <w:r>
        <w:t xml:space="preserve"> toiminta riippuen tilanteesta.</w:t>
      </w:r>
    </w:p>
    <w:p w:rsidR="006645F1" w:rsidP="00BF658D" w:rsidRDefault="006645F1" w14:paraId="3C0B9917" w14:textId="62D19025">
      <w:r w:rsidRPr="00D83185">
        <w:rPr>
          <w:b/>
          <w:bCs/>
        </w:rPr>
        <w:t>Pieni tai kohtalainen riski:</w:t>
      </w:r>
      <w:r>
        <w:br/>
      </w:r>
      <w:r>
        <w:t>-Pistotapaturma (riski hyvin pieni, koska käytetään turvalansetteja)</w:t>
      </w:r>
      <w:r>
        <w:br/>
      </w:r>
      <w:r>
        <w:t xml:space="preserve">-Roisketapaturma (kapillaaripistosten verimäärät ovat yleensä hyvin vähäisiä, jolloin myöskään roiskeita ei synny) </w:t>
      </w:r>
    </w:p>
    <w:p w:rsidR="00B642FC" w:rsidP="00B642FC" w:rsidRDefault="00B642FC" w14:paraId="4315C755" w14:textId="2A35268D">
      <w:pPr>
        <w:pStyle w:val="Otsikko2"/>
      </w:pPr>
      <w:bookmarkStart w:name="_Toc173493964" w:id="25"/>
      <w:r>
        <w:t>Riskienhallinnan keinot ja toiminnassa ilmenevien epäkohtien ja puutteiden käsittely</w:t>
      </w:r>
      <w:bookmarkEnd w:id="25"/>
    </w:p>
    <w:p w:rsidRPr="00D83185" w:rsidR="00B642FC" w:rsidP="00B642FC" w:rsidRDefault="00F84D3A" w14:paraId="67F9581D" w14:textId="2FE8272A">
      <w:pPr>
        <w:rPr>
          <w:color w:val="auto"/>
        </w:rPr>
      </w:pPr>
      <w:r>
        <w:rPr>
          <w:color w:val="auto"/>
        </w:rPr>
        <w:t xml:space="preserve">Lähtökohtaisesti Pohjois-Karjalan Sydänpiiri ry:n toteuttamaan mittaustoimintaan olennaisesti liittyvät riskit ovat hyvin vähäiset. </w:t>
      </w:r>
      <w:r w:rsidR="00F369FA">
        <w:rPr>
          <w:color w:val="auto"/>
        </w:rPr>
        <w:t xml:space="preserve">Jokainen mittaustoimintaa suorittava ammattihenkilö on perehdytetty toimintaan. Perehdytyksen yhteydessä on käyty läpi myös toiminnan mahdolliset riskit ja riskitilanteissa toimiminen. </w:t>
      </w:r>
      <w:r>
        <w:rPr>
          <w:color w:val="auto"/>
        </w:rPr>
        <w:br/>
      </w:r>
      <w:r>
        <w:rPr>
          <w:color w:val="auto"/>
        </w:rPr>
        <w:br/>
      </w:r>
      <w:r>
        <w:rPr>
          <w:color w:val="auto"/>
        </w:rPr>
        <w:t xml:space="preserve">-Henkilön mennessä äkillisesti huonovointiseksi mittaustapahtuman yhteydessä aloitetaan välittömästi ensiapua toimenpiteet. Henkeä uhkaavissa tilanteissa soitetaan hätänumeroon 112 ja noudatetaan </w:t>
      </w:r>
      <w:r w:rsidR="00D83185">
        <w:rPr>
          <w:color w:val="auto"/>
        </w:rPr>
        <w:t xml:space="preserve">hätäkeskuksen antamaa </w:t>
      </w:r>
      <w:r>
        <w:rPr>
          <w:color w:val="auto"/>
        </w:rPr>
        <w:t>ohjeistusta. Mittaustoimintaa tekevät ammattilaiset osaavat antaa mm. hätäensi</w:t>
      </w:r>
      <w:r w:rsidR="00D83185">
        <w:rPr>
          <w:color w:val="auto"/>
        </w:rPr>
        <w:t>a</w:t>
      </w:r>
      <w:r>
        <w:rPr>
          <w:color w:val="auto"/>
        </w:rPr>
        <w:t xml:space="preserve">pua ja elvyttää. </w:t>
      </w:r>
      <w:r>
        <w:rPr>
          <w:color w:val="auto"/>
        </w:rPr>
        <w:br/>
      </w:r>
      <w:r>
        <w:rPr>
          <w:color w:val="auto"/>
        </w:rPr>
        <w:br/>
      </w:r>
      <w:r>
        <w:rPr>
          <w:color w:val="auto"/>
        </w:rPr>
        <w:t>-</w:t>
      </w:r>
      <w:r>
        <w:t>Ohjeistus mahdollisessa pistotapaturma tilanteessa:</w:t>
      </w:r>
      <w:r>
        <w:br/>
      </w:r>
      <w:r>
        <w:rPr>
          <w:color w:val="auto"/>
        </w:rPr>
        <w:t>1.</w:t>
      </w:r>
      <w:r w:rsidRPr="00F84D3A">
        <w:rPr>
          <w:color w:val="auto"/>
        </w:rPr>
        <w:t>Älä purista haavaa</w:t>
      </w:r>
      <w:r>
        <w:rPr>
          <w:color w:val="auto"/>
        </w:rPr>
        <w:t>.</w:t>
      </w:r>
      <w:r>
        <w:rPr>
          <w:color w:val="auto"/>
        </w:rPr>
        <w:br/>
      </w:r>
      <w:r w:rsidRPr="00F84D3A">
        <w:rPr>
          <w:color w:val="auto"/>
        </w:rPr>
        <w:t>Pese haava: Huuhtele haava välittömästi runsaalla vedellä ja saippualla. Käytä antiseptistä ainetta, kuten jodipitoista liuosta tai alkoholipitoista käsihuuhdetta.</w:t>
      </w:r>
      <w:r>
        <w:rPr>
          <w:color w:val="auto"/>
        </w:rPr>
        <w:t xml:space="preserve"> </w:t>
      </w:r>
      <w:r>
        <w:rPr>
          <w:color w:val="auto"/>
        </w:rPr>
        <w:br/>
      </w:r>
      <w:r w:rsidRPr="00F84D3A">
        <w:rPr>
          <w:color w:val="auto"/>
        </w:rPr>
        <w:t>Jos roiskeita on silmissä, huuhtele silmät välittömästi vedellä tai silmähuuhteella vähintään 10 minuutin ajan.</w:t>
      </w:r>
      <w:r>
        <w:rPr>
          <w:color w:val="auto"/>
        </w:rPr>
        <w:br/>
      </w:r>
      <w:r>
        <w:rPr>
          <w:color w:val="auto"/>
        </w:rPr>
        <w:t>2.</w:t>
      </w:r>
      <w:r w:rsidRPr="00F84D3A">
        <w:rPr>
          <w:color w:val="auto"/>
        </w:rPr>
        <w:t>Ilmoita tapaturmasta</w:t>
      </w:r>
      <w:r>
        <w:rPr>
          <w:color w:val="auto"/>
        </w:rPr>
        <w:t>.</w:t>
      </w:r>
      <w:r>
        <w:rPr>
          <w:color w:val="auto"/>
        </w:rPr>
        <w:br/>
      </w:r>
      <w:r w:rsidRPr="00F84D3A">
        <w:rPr>
          <w:color w:val="auto"/>
        </w:rPr>
        <w:t>Raportoi välittömästi: Ilmoita pistotapaturmasta esimiehelle</w:t>
      </w:r>
      <w:r w:rsidR="00D83185">
        <w:rPr>
          <w:color w:val="auto"/>
        </w:rPr>
        <w:t>.</w:t>
      </w:r>
      <w:r>
        <w:rPr>
          <w:color w:val="auto"/>
        </w:rPr>
        <w:t xml:space="preserve"> </w:t>
      </w:r>
      <w:r w:rsidRPr="00F84D3A">
        <w:rPr>
          <w:color w:val="auto"/>
        </w:rPr>
        <w:t>Täytä tapaturmailmoitus: Kirjaa ylös tapaturman yksityiskohdat, kuten aika, paikka, tapahtumankulku ja käytetyt välineet.</w:t>
      </w:r>
      <w:r>
        <w:rPr>
          <w:color w:val="auto"/>
        </w:rPr>
        <w:br/>
      </w:r>
      <w:r>
        <w:rPr>
          <w:color w:val="auto"/>
        </w:rPr>
        <w:t>3.</w:t>
      </w:r>
      <w:r w:rsidRPr="00F84D3A">
        <w:rPr>
          <w:color w:val="auto"/>
        </w:rPr>
        <w:t>Arvioi riski</w:t>
      </w:r>
      <w:r>
        <w:rPr>
          <w:color w:val="auto"/>
        </w:rPr>
        <w:t>.</w:t>
      </w:r>
      <w:r>
        <w:rPr>
          <w:color w:val="auto"/>
        </w:rPr>
        <w:br/>
      </w:r>
      <w:r w:rsidRPr="00F84D3A">
        <w:rPr>
          <w:color w:val="auto"/>
        </w:rPr>
        <w:t>Selvitä potilaan tausta: Jos mahdollista, selvitä, onko altistumisen aiheuttanut potilas tai näyte peräisin henkilöltä, jolla on veriteitse tarttuva sairaus, kuten HIV, hepatiitti B tai hepatiitti C.</w:t>
      </w:r>
      <w:r>
        <w:rPr>
          <w:color w:val="auto"/>
        </w:rPr>
        <w:br/>
      </w:r>
      <w:r w:rsidRPr="00F84D3A">
        <w:rPr>
          <w:color w:val="auto"/>
        </w:rPr>
        <w:t>Verikokeet: Ota välittömästi verinäytteet sekä työntekijältä että mahdolliselta lähdepotilaalta altistuksen arvioimiseksi.</w:t>
      </w:r>
      <w:r>
        <w:rPr>
          <w:color w:val="auto"/>
        </w:rPr>
        <w:br/>
      </w:r>
      <w:r>
        <w:rPr>
          <w:color w:val="auto"/>
        </w:rPr>
        <w:t>4.</w:t>
      </w:r>
      <w:r w:rsidRPr="00F84D3A">
        <w:rPr>
          <w:color w:val="auto"/>
        </w:rPr>
        <w:t>Lääketieteellinen arvio ja seuranta</w:t>
      </w:r>
      <w:r>
        <w:rPr>
          <w:color w:val="auto"/>
        </w:rPr>
        <w:t>.</w:t>
      </w:r>
      <w:r>
        <w:rPr>
          <w:color w:val="auto"/>
        </w:rPr>
        <w:br/>
      </w:r>
      <w:r w:rsidRPr="00F84D3A">
        <w:rPr>
          <w:color w:val="auto"/>
        </w:rPr>
        <w:t>Tartuntatautilääkäri: Ota yhteyttä tartuntatautilääkäriin tai työterveyshuoltoon jatkoarviointia ja hoitoa varten.</w:t>
      </w:r>
      <w:r>
        <w:rPr>
          <w:color w:val="auto"/>
        </w:rPr>
        <w:br/>
      </w:r>
      <w:r w:rsidRPr="00F84D3A">
        <w:rPr>
          <w:color w:val="auto"/>
        </w:rPr>
        <w:t xml:space="preserve">Rokotukset ja vasta-ainehoito: Harkitse hepatiitti B -rokotussuojaa ja tarvittaessa </w:t>
      </w:r>
      <w:proofErr w:type="spellStart"/>
      <w:r w:rsidRPr="00F84D3A">
        <w:rPr>
          <w:color w:val="auto"/>
        </w:rPr>
        <w:t>immunoglobuliinihoitoa</w:t>
      </w:r>
      <w:proofErr w:type="spellEnd"/>
      <w:r w:rsidRPr="00F84D3A">
        <w:rPr>
          <w:color w:val="auto"/>
        </w:rPr>
        <w:t>.</w:t>
      </w:r>
      <w:r>
        <w:rPr>
          <w:color w:val="auto"/>
        </w:rPr>
        <w:br/>
      </w:r>
      <w:r w:rsidRPr="00F84D3A">
        <w:rPr>
          <w:color w:val="auto"/>
        </w:rPr>
        <w:t xml:space="preserve">Seuranta: Työntekijän tulee käydä seurantakäynneillä infektiotautien asiantuntijalla määrättyjen </w:t>
      </w:r>
      <w:r w:rsidRPr="00F84D3A">
        <w:rPr>
          <w:color w:val="auto"/>
        </w:rPr>
        <w:t>aikavälien mukaan (yleensä 6 viikon, 3 kuukauden ja 6 kuukauden kuluttua altistuksesta).</w:t>
      </w:r>
      <w:r>
        <w:rPr>
          <w:color w:val="auto"/>
        </w:rPr>
        <w:br/>
      </w:r>
      <w:r>
        <w:rPr>
          <w:color w:val="auto"/>
        </w:rPr>
        <w:t>5.</w:t>
      </w:r>
      <w:r w:rsidRPr="00F84D3A">
        <w:rPr>
          <w:color w:val="auto"/>
        </w:rPr>
        <w:t>Psykologinen tuki:</w:t>
      </w:r>
      <w:r>
        <w:rPr>
          <w:color w:val="auto"/>
        </w:rPr>
        <w:br/>
      </w:r>
      <w:r w:rsidRPr="00F84D3A">
        <w:rPr>
          <w:color w:val="auto"/>
        </w:rPr>
        <w:t>Tukipalvelut: Tarjoa työntekijälle mahdollisuus keskustella tilanteesta työterveyshuollon tai muun psykologisen tukipalvelun kanssa, sillä pistotapaturmat voivat aiheuttaa ahdistusta.</w:t>
      </w:r>
    </w:p>
    <w:p w:rsidR="00B642FC" w:rsidP="00B642FC" w:rsidRDefault="00B642FC" w14:paraId="1DD03CA6" w14:textId="7CAD5C25">
      <w:pPr>
        <w:pStyle w:val="Otsikko2"/>
      </w:pPr>
      <w:bookmarkStart w:name="_Toc173493965" w:id="26"/>
      <w:r>
        <w:t>Riskienhallinnan seuranta, raportointi ja osaamisen varmistaminen</w:t>
      </w:r>
      <w:bookmarkEnd w:id="26"/>
    </w:p>
    <w:p w:rsidRPr="00D83185" w:rsidR="00B642FC" w:rsidP="00B642FC" w:rsidRDefault="004274F5" w14:paraId="5D1FB60B" w14:textId="2AAFC0D6">
      <w:pPr>
        <w:rPr>
          <w:color w:val="auto"/>
        </w:rPr>
      </w:pPr>
      <w:r>
        <w:rPr>
          <w:color w:val="auto"/>
        </w:rPr>
        <w:t xml:space="preserve">Toteutuneista riskeistä pidetään erillistä kirjanpitoa. </w:t>
      </w:r>
      <w:r>
        <w:rPr>
          <w:color w:val="auto"/>
        </w:rPr>
        <w:br/>
      </w:r>
      <w:r>
        <w:rPr>
          <w:color w:val="auto"/>
        </w:rPr>
        <w:t xml:space="preserve">Useat laitevalmistajat edellyttävät, että vaaratilanteista ilmoitetaan esimerkiksi laitteen valmistajalle. Kaikista </w:t>
      </w:r>
      <w:proofErr w:type="spellStart"/>
      <w:r>
        <w:rPr>
          <w:color w:val="auto"/>
        </w:rPr>
        <w:t>Afinion</w:t>
      </w:r>
      <w:proofErr w:type="spellEnd"/>
      <w:r>
        <w:rPr>
          <w:color w:val="auto"/>
        </w:rPr>
        <w:t xml:space="preserve"> 2 -järjestelmän käyttöön liittyvistä vaaratilanteista on ilmoitettava valmistajalle ja sen jäsenvaltion toimivaltaiselle viranomaiselle, jossa käyttäjä/potilas sijaitsee. </w:t>
      </w:r>
    </w:p>
    <w:p w:rsidR="00B642FC" w:rsidP="00B642FC" w:rsidRDefault="00B642FC" w14:paraId="0F0AFB80" w14:textId="2F552E1B">
      <w:pPr>
        <w:pStyle w:val="Otsikko2"/>
      </w:pPr>
      <w:bookmarkStart w:name="_Toc173493966" w:id="27"/>
      <w:r>
        <w:t>Ostopalvelut ja alihankinta</w:t>
      </w:r>
      <w:bookmarkEnd w:id="27"/>
    </w:p>
    <w:p w:rsidRPr="00AD7189" w:rsidR="00AD7189" w:rsidP="00AD7189" w:rsidRDefault="00AD7189" w14:paraId="4EBC9C65" w14:textId="59631C0D">
      <w:r>
        <w:t>Ei kosketa Pohjois-Karjalan Sydänpiiri ry:tä.</w:t>
      </w:r>
    </w:p>
    <w:p w:rsidR="00B642FC" w:rsidP="00B642FC" w:rsidRDefault="00B642FC" w14:paraId="2B8CC11D" w14:textId="339EF930">
      <w:pPr>
        <w:pStyle w:val="Otsikko2"/>
      </w:pPr>
      <w:bookmarkStart w:name="_Toc173493967" w:id="28"/>
      <w:r>
        <w:t>Valmius- ja jatkuvuuden hallinta</w:t>
      </w:r>
      <w:bookmarkEnd w:id="28"/>
    </w:p>
    <w:p w:rsidRPr="00AD7189" w:rsidR="00B642FC" w:rsidP="00B642FC" w:rsidRDefault="00650053" w14:paraId="15BC6B95" w14:textId="04AC2B99">
      <w:pPr>
        <w:rPr>
          <w:b/>
          <w:bCs/>
          <w:color w:val="FF0000"/>
        </w:rPr>
      </w:pPr>
      <w:r w:rsidRPr="0091511D">
        <w:rPr>
          <w:color w:val="auto"/>
        </w:rPr>
        <w:t xml:space="preserve">Palveluyksikön valmius- ja jatkuvuudenhallinnasta sekä valmius- ja jatkuvuussuunnitelmasta vastaa Pohjois-Karjalan Sydänpiiri ry:n toiminnanjohtaja, joka tällä hetkellä on Annika Immonen. </w:t>
      </w:r>
      <w:r w:rsidRPr="0091511D" w:rsidR="0091511D">
        <w:rPr>
          <w:color w:val="auto"/>
        </w:rPr>
        <w:t>Sydänpiirin hallitus on velvollinen perehdyttämään uuden toiminnanjohtajan tehtäviinsä, mikäli henkilöstöön tulisi muutoksia</w:t>
      </w:r>
      <w:r w:rsidR="00BF2F8A">
        <w:rPr>
          <w:color w:val="auto"/>
        </w:rPr>
        <w:t>. Tällöin</w:t>
      </w:r>
      <w:r w:rsidRPr="0091511D" w:rsidR="0091511D">
        <w:rPr>
          <w:color w:val="auto"/>
        </w:rPr>
        <w:t xml:space="preserve"> myös vastuu jatkuvuuden hallinnasta siirtyy uudelle toiminnanjohtajalle</w:t>
      </w:r>
      <w:r w:rsidR="0091511D">
        <w:rPr>
          <w:color w:val="auto"/>
        </w:rPr>
        <w:t>.</w:t>
      </w:r>
      <w:r w:rsidRPr="00AD7189" w:rsidR="00AD7189">
        <w:rPr>
          <w:b/>
          <w:bCs/>
          <w:color w:val="FF0000"/>
        </w:rPr>
        <w:t xml:space="preserve"> </w:t>
      </w:r>
    </w:p>
    <w:p w:rsidR="00B642FC" w:rsidP="00B642FC" w:rsidRDefault="00B642FC" w14:paraId="612F4F14" w14:textId="3195D25E">
      <w:pPr>
        <w:pStyle w:val="Otsikko1"/>
      </w:pPr>
      <w:bookmarkStart w:name="_Toc173493968" w:id="29"/>
      <w:r>
        <w:t>Omavalvontasuunnitelman toimeenpano, julkaiseminen, toteutumisen seuranta ja päivittäminen</w:t>
      </w:r>
      <w:bookmarkEnd w:id="29"/>
    </w:p>
    <w:p w:rsidRPr="00B642FC" w:rsidR="00B642FC" w:rsidP="00B642FC" w:rsidRDefault="00B642FC" w14:paraId="6599CD68" w14:textId="5C138353">
      <w:pPr>
        <w:pStyle w:val="Otsikko2"/>
      </w:pPr>
      <w:bookmarkStart w:name="_Toc173493969" w:id="30"/>
      <w:r w:rsidRPr="00B642FC">
        <w:t>Toimeenpano</w:t>
      </w:r>
      <w:bookmarkEnd w:id="30"/>
    </w:p>
    <w:p w:rsidR="00B642FC" w:rsidP="00B642FC" w:rsidRDefault="007075F2" w14:paraId="259A326E" w14:textId="1ED5592D">
      <w:pPr>
        <w:rPr>
          <w:color w:val="FF0000"/>
        </w:rPr>
      </w:pPr>
      <w:r>
        <w:t xml:space="preserve">Omavalvontasuunnitelma käydään läpi yhdessä henkilöstön kanssa ja kaikkia velvoitetaan sitoutumaan työssään toimimaan suunnitelman mukaisesti. Kaikki työyhteisön jäsenet tietävät missä omavalvontasuunnitelmaa säilytetään. </w:t>
      </w:r>
      <w:r>
        <w:br/>
      </w:r>
      <w:r>
        <w:br/>
      </w:r>
      <w:r>
        <w:t>Omavalvontasuunnitelmaan tehdyt päivitykset ja muutokset käydään läpi yhteisesti koko henkilöstön kanssa erillisessä kokouksessa tai toimistopalaverin yhteydessä. Omavalvontasuunnitelman ajantasaisuudesta vastaava henkilö huolehtii, että tieto muutoksista saavuttaa myös mahdollisesti poissaolevat henkilöt.</w:t>
      </w:r>
    </w:p>
    <w:p w:rsidR="00B642FC" w:rsidP="00B642FC" w:rsidRDefault="00B642FC" w14:paraId="6BC1685A" w14:textId="45BF6FAA">
      <w:pPr>
        <w:pStyle w:val="Otsikko2"/>
      </w:pPr>
      <w:bookmarkStart w:name="_Toc173493970" w:id="31"/>
      <w:r>
        <w:t>Julkaiseminen, toteutumisen seuranta ja päivittäminen</w:t>
      </w:r>
      <w:bookmarkEnd w:id="31"/>
    </w:p>
    <w:p w:rsidR="0063438A" w:rsidP="00B642FC" w:rsidRDefault="00F104CB" w14:paraId="40FE1132" w14:textId="190864CF">
      <w:r>
        <w:t xml:space="preserve">Omavalvontasuunnitelma on julkisesti nähtävissä Pohjois-Karjalan Sydänpiiri ry:n internetsivustolla ”Mittaustoiminta” valikon </w:t>
      </w:r>
      <w:r w:rsidR="004E500C">
        <w:t>alla</w:t>
      </w:r>
      <w:r>
        <w:t xml:space="preserve">. Lisäksi suunnitelmasta on </w:t>
      </w:r>
      <w:r w:rsidR="004E500C">
        <w:t>nähtävillä</w:t>
      </w:r>
      <w:r>
        <w:t xml:space="preserve"> tuloste </w:t>
      </w:r>
      <w:r w:rsidR="004E500C">
        <w:t xml:space="preserve">Sydänpiirin </w:t>
      </w:r>
      <w:r>
        <w:t>toimistolla, jota säilytetään yhdessä muun mittaustoimintaan liittyvän materiaalin kanssa.</w:t>
      </w:r>
      <w:r w:rsidR="0063438A">
        <w:t xml:space="preserve"> Tuloste on nähtävillä</w:t>
      </w:r>
      <w:r w:rsidR="00D83185">
        <w:t xml:space="preserve"> ulkopuolisille </w:t>
      </w:r>
      <w:r w:rsidR="0063438A">
        <w:t xml:space="preserve">toimiston aukioloaikojen puitteissa arkisin. </w:t>
      </w:r>
      <w:r>
        <w:br/>
      </w:r>
      <w:r>
        <w:br/>
      </w:r>
      <w:r>
        <w:t>Omavalvontasuunnitelman päivittämisestä vastaa</w:t>
      </w:r>
      <w:r w:rsidR="0063438A">
        <w:t>va henkilö on</w:t>
      </w:r>
      <w:r>
        <w:t xml:space="preserve"> tällä hetkellä: Salla Orozco, </w:t>
      </w:r>
      <w:hyperlink w:history="1" r:id="rId16">
        <w:r w:rsidRPr="009B704B">
          <w:rPr>
            <w:rStyle w:val="Hyperlinkki"/>
          </w:rPr>
          <w:t>salla.orozco@sydan.fi</w:t>
        </w:r>
      </w:hyperlink>
      <w:r w:rsidR="0063438A">
        <w:t>, puh: 044 339 7339.</w:t>
      </w:r>
      <w:r w:rsidR="0063438A">
        <w:br/>
      </w:r>
      <w:r w:rsidR="0063438A">
        <w:br/>
      </w:r>
      <w:r>
        <w:t xml:space="preserve"> Omavalvontasuunnitelmaa päivitetään aina tarpeen mukaan ja sen ajantasaisuus varmistetaan mittarikontrollien yhteydessä noin 3</w:t>
      </w:r>
      <w:r w:rsidR="004E500C">
        <w:t>, vähintään 4,</w:t>
      </w:r>
      <w:r>
        <w:t xml:space="preserve"> kuukauden välein. Ajantasaisuuden varmistamisesta kirjataan merkintä liitteenä 2. olevaan taulukkoon</w:t>
      </w:r>
      <w:r w:rsidR="00D83185">
        <w:t>, ks. Liite 2. Omavalvontasuunnitelman ajantasaisuus</w:t>
      </w:r>
      <w:r>
        <w:t xml:space="preserve">. </w:t>
      </w:r>
      <w:r w:rsidR="0063438A">
        <w:t xml:space="preserve">Mikäli omavalvontasuunnitelmaan tulee </w:t>
      </w:r>
      <w:r w:rsidR="004E500C">
        <w:t>muutoksia,</w:t>
      </w:r>
      <w:r w:rsidR="0063438A">
        <w:t xml:space="preserve"> julkaistaan päivitetty versio viiveettä myös Pohjois-Karjalan Sydänpiiri ry:n internetsivustoll</w:t>
      </w:r>
      <w:r w:rsidR="004E500C">
        <w:t>a</w:t>
      </w:r>
      <w:r w:rsidR="0063438A">
        <w:t>.</w:t>
      </w:r>
    </w:p>
    <w:p w:rsidRPr="00B642FC" w:rsidR="001F6724" w:rsidP="004E500C" w:rsidRDefault="0063438A" w14:paraId="6D6B2D38" w14:textId="677DD6F0">
      <w:pPr>
        <w:rPr>
          <w:color w:val="FF0000"/>
        </w:rPr>
      </w:pPr>
      <w:r>
        <w:t>Jokainen</w:t>
      </w:r>
      <w:r w:rsidR="004E500C">
        <w:t xml:space="preserve"> työnantajan palveluksessa oleva</w:t>
      </w:r>
      <w:r>
        <w:t xml:space="preserve"> palveluita tuottava henkilö vastaa omalta osaltaan siitä, että tuo päivityksestä vastaavan henkilön tietoon huomioin arvoiset seikat mahdollisista muuto</w:t>
      </w:r>
      <w:r w:rsidR="00D83185">
        <w:t>starpeista</w:t>
      </w:r>
      <w:r>
        <w:t xml:space="preserve"> tai puutteista toiminnassa.</w:t>
      </w:r>
      <w:r w:rsidR="004E500C">
        <w:t xml:space="preserve"> </w:t>
      </w:r>
      <w:r w:rsidR="00F104CB">
        <w:br/>
      </w:r>
      <w:bookmarkStart w:name="_Toc428542261" w:id="32"/>
      <w:bookmarkStart w:name="_Toc428799800" w:id="33"/>
      <w:bookmarkStart w:name="_Toc430675200" w:id="34"/>
      <w:bookmarkStart w:name="_Toc430768000" w:id="35"/>
      <w:bookmarkStart w:name="_Toc527546213" w:id="36"/>
      <w:bookmarkStart w:name="_Toc17205374" w:id="37"/>
    </w:p>
    <w:bookmarkEnd w:id="32"/>
    <w:bookmarkEnd w:id="33"/>
    <w:bookmarkEnd w:id="34"/>
    <w:bookmarkEnd w:id="35"/>
    <w:bookmarkEnd w:id="36"/>
    <w:bookmarkEnd w:id="37"/>
    <w:p w:rsidR="00E3699E" w:rsidP="00B642FC" w:rsidRDefault="00E3699E" w14:paraId="3BF640FF" w14:textId="627B9FB2">
      <w:pPr>
        <w:sectPr w:rsidR="00E3699E" w:rsidSect="001A0CE3">
          <w:headerReference w:type="even" r:id="rId17"/>
          <w:headerReference w:type="default" r:id="rId18"/>
          <w:footerReference w:type="default" r:id="rId19"/>
          <w:headerReference w:type="first" r:id="rId20"/>
          <w:pgSz w:w="11906" w:h="16838" w:orient="portrait" w:code="9"/>
          <w:pgMar w:top="1134" w:right="1134" w:bottom="1134" w:left="1134" w:header="709" w:footer="709" w:gutter="0"/>
          <w:pgNumType w:start="1"/>
          <w:cols w:space="708"/>
          <w:docGrid w:linePitch="360"/>
        </w:sectPr>
      </w:pPr>
    </w:p>
    <w:p w:rsidRPr="00100D56" w:rsidR="0003045D" w:rsidP="00705A3D" w:rsidRDefault="00AC0315" w14:paraId="712849F4" w14:textId="77777777">
      <w:pPr>
        <w:pStyle w:val="LiitteetOtsikko"/>
      </w:pPr>
      <w:bookmarkStart w:name="_Toc428542262" w:id="38"/>
      <w:bookmarkStart w:name="_Toc428799801" w:id="39"/>
      <w:bookmarkStart w:name="_Toc430675201" w:id="40"/>
      <w:bookmarkStart w:name="_Toc430768001" w:id="41"/>
      <w:bookmarkStart w:name="_Toc527546214" w:id="42"/>
      <w:bookmarkStart w:name="_Toc17205375" w:id="43"/>
      <w:bookmarkStart w:name="_Toc52971251" w:id="44"/>
      <w:bookmarkStart w:name="_Toc52971610" w:id="45"/>
      <w:bookmarkStart w:name="_Toc173493971" w:id="46"/>
      <w:r w:rsidRPr="00D2427A">
        <w:t>Liitteet</w:t>
      </w:r>
      <w:bookmarkEnd w:id="38"/>
      <w:bookmarkEnd w:id="39"/>
      <w:bookmarkEnd w:id="40"/>
      <w:bookmarkEnd w:id="41"/>
      <w:bookmarkEnd w:id="42"/>
      <w:bookmarkEnd w:id="43"/>
      <w:bookmarkEnd w:id="44"/>
      <w:bookmarkEnd w:id="45"/>
      <w:bookmarkEnd w:id="46"/>
    </w:p>
    <w:p w:rsidR="00606E2F" w:rsidP="00606E2F" w:rsidRDefault="00AF3457" w14:paraId="31AA153F" w14:textId="263B4708">
      <w:pPr>
        <w:pStyle w:val="Liitteetotsikko2"/>
      </w:pPr>
      <w:bookmarkStart w:name="_Toc430675202" w:id="47"/>
      <w:bookmarkStart w:name="_Toc430768002" w:id="48"/>
      <w:bookmarkStart w:name="_Toc527546215" w:id="49"/>
      <w:bookmarkStart w:name="_Toc17205376" w:id="50"/>
      <w:bookmarkStart w:name="_Toc52971252" w:id="51"/>
      <w:bookmarkStart w:name="_Toc52971611" w:id="52"/>
      <w:bookmarkStart w:name="_Toc173493972" w:id="53"/>
      <w:r>
        <w:t xml:space="preserve">Liite 1. </w:t>
      </w:r>
      <w:bookmarkEnd w:id="47"/>
      <w:bookmarkEnd w:id="48"/>
      <w:bookmarkEnd w:id="49"/>
      <w:bookmarkEnd w:id="50"/>
      <w:r w:rsidRPr="00876DC4" w:rsidR="009D55B7">
        <w:t>L</w:t>
      </w:r>
      <w:bookmarkEnd w:id="51"/>
      <w:bookmarkEnd w:id="52"/>
      <w:r w:rsidR="004C0E53">
        <w:t>aiterekisteri</w:t>
      </w:r>
      <w:bookmarkEnd w:id="53"/>
    </w:p>
    <w:tbl>
      <w:tblPr>
        <w:tblStyle w:val="TaulukkoRuudukko"/>
        <w:tblW w:w="11057" w:type="dxa"/>
        <w:tblInd w:w="-714" w:type="dxa"/>
        <w:tblLook w:val="04A0" w:firstRow="1" w:lastRow="0" w:firstColumn="1" w:lastColumn="0" w:noHBand="0" w:noVBand="1"/>
      </w:tblPr>
      <w:tblGrid>
        <w:gridCol w:w="2127"/>
        <w:gridCol w:w="2693"/>
        <w:gridCol w:w="1843"/>
        <w:gridCol w:w="2268"/>
        <w:gridCol w:w="2126"/>
      </w:tblGrid>
      <w:tr w:rsidR="004C0E53" w:rsidTr="1FBB5BC2" w14:paraId="41FF7DBE" w14:textId="77777777">
        <w:tc>
          <w:tcPr>
            <w:tcW w:w="2127" w:type="dxa"/>
            <w:tcMar/>
          </w:tcPr>
          <w:p w:rsidR="004C0E53" w:rsidP="004C0E53" w:rsidRDefault="004C0E53" w14:paraId="5CA5901C" w14:textId="78E429F3">
            <w:pPr>
              <w:jc w:val="center"/>
            </w:pPr>
            <w:r>
              <w:t>Laite</w:t>
            </w:r>
          </w:p>
        </w:tc>
        <w:tc>
          <w:tcPr>
            <w:tcW w:w="2693" w:type="dxa"/>
            <w:tcMar/>
          </w:tcPr>
          <w:p w:rsidR="004C0E53" w:rsidP="004C0E53" w:rsidRDefault="004C0E53" w14:paraId="5696580A" w14:textId="2ED1096E">
            <w:pPr>
              <w:jc w:val="center"/>
            </w:pPr>
            <w:r>
              <w:t>Sisäinen</w:t>
            </w:r>
            <w:r>
              <w:br/>
            </w:r>
            <w:r>
              <w:t>laadunvalvonta</w:t>
            </w:r>
          </w:p>
        </w:tc>
        <w:tc>
          <w:tcPr>
            <w:tcW w:w="1843" w:type="dxa"/>
            <w:tcMar/>
          </w:tcPr>
          <w:p w:rsidR="004C0E53" w:rsidP="004C0E53" w:rsidRDefault="004C0E53" w14:paraId="60BC579D" w14:textId="2821D727">
            <w:pPr>
              <w:jc w:val="center"/>
            </w:pPr>
            <w:r>
              <w:t>Ulkoinen laadunvalvonta</w:t>
            </w:r>
          </w:p>
        </w:tc>
        <w:tc>
          <w:tcPr>
            <w:tcW w:w="2268" w:type="dxa"/>
            <w:tcMar/>
          </w:tcPr>
          <w:p w:rsidR="004C0E53" w:rsidP="004C0E53" w:rsidRDefault="00CB62B3" w14:paraId="347A1606" w14:textId="0E11A621">
            <w:pPr>
              <w:jc w:val="center"/>
            </w:pPr>
            <w:r>
              <w:t>K</w:t>
            </w:r>
            <w:r w:rsidR="004C0E53">
              <w:t>ontrollit suoritettu viimeksi</w:t>
            </w:r>
          </w:p>
        </w:tc>
        <w:tc>
          <w:tcPr>
            <w:tcW w:w="2126" w:type="dxa"/>
            <w:tcMar/>
          </w:tcPr>
          <w:p w:rsidR="004C0E53" w:rsidP="004C0E53" w:rsidRDefault="004C0E53" w14:paraId="4AABC4E9" w14:textId="426557DD">
            <w:pPr>
              <w:jc w:val="center"/>
            </w:pPr>
            <w:r>
              <w:t>Muu</w:t>
            </w:r>
          </w:p>
        </w:tc>
      </w:tr>
      <w:tr w:rsidR="004C0E53" w:rsidTr="1FBB5BC2" w14:paraId="43605FC0" w14:textId="77777777">
        <w:tc>
          <w:tcPr>
            <w:tcW w:w="2127" w:type="dxa"/>
            <w:tcMar/>
          </w:tcPr>
          <w:p w:rsidR="004C0E53" w:rsidP="004C0E53" w:rsidRDefault="002820EA" w14:paraId="0187AC5B" w14:textId="3CD06CB3">
            <w:pPr>
              <w:jc w:val="center"/>
            </w:pPr>
            <w:r w:rsidRPr="2AB278AC" w:rsidR="002820EA">
              <w:rPr>
                <w:b w:val="1"/>
                <w:bCs w:val="1"/>
              </w:rPr>
              <w:t>Abbot</w:t>
            </w:r>
            <w:r w:rsidRPr="2AB278AC" w:rsidR="002820EA">
              <w:rPr>
                <w:b w:val="1"/>
                <w:bCs w:val="1"/>
              </w:rPr>
              <w:t xml:space="preserve"> </w:t>
            </w:r>
            <w:r w:rsidRPr="2AB278AC" w:rsidR="002820EA">
              <w:rPr>
                <w:b w:val="1"/>
                <w:bCs w:val="1"/>
              </w:rPr>
              <w:t>Afinion</w:t>
            </w:r>
            <w:r w:rsidRPr="2AB278AC" w:rsidR="002820EA">
              <w:rPr>
                <w:b w:val="1"/>
                <w:bCs w:val="1"/>
              </w:rPr>
              <w:t xml:space="preserve"> 2</w:t>
            </w:r>
            <w:r>
              <w:br/>
            </w:r>
            <w:r w:rsidRPr="2AB278AC" w:rsidR="3B1D0C8E">
              <w:rPr>
                <w:b w:val="1"/>
                <w:bCs w:val="1"/>
              </w:rPr>
              <w:t>(CE-merkitty)</w:t>
            </w:r>
            <w:r>
              <w:br/>
            </w:r>
            <w:r w:rsidRPr="2AB278AC" w:rsidR="7E05A7F5">
              <w:rPr>
                <w:b w:val="1"/>
                <w:bCs w:val="1"/>
              </w:rPr>
              <w:t>(laite vaihdettu uuteen samanlaiseen kasetin jumiutumisen vuoksi 7.5.2025)</w:t>
            </w:r>
            <w:r>
              <w:br/>
            </w:r>
            <w:r>
              <w:br/>
            </w:r>
            <w:r w:rsidRPr="2AB278AC" w:rsidR="79DF8CB4">
              <w:rPr>
                <w:sz w:val="20"/>
                <w:szCs w:val="20"/>
              </w:rPr>
              <w:t>(Laitteella tehtävät mittaukset:</w:t>
            </w:r>
            <w:r>
              <w:br/>
            </w:r>
            <w:r w:rsidRPr="2AB278AC" w:rsidR="79DF8CB4">
              <w:rPr>
                <w:sz w:val="20"/>
                <w:szCs w:val="20"/>
              </w:rPr>
              <w:t xml:space="preserve"> Lipid</w:t>
            </w:r>
            <w:r w:rsidRPr="2AB278AC" w:rsidR="192B44D0">
              <w:rPr>
                <w:sz w:val="20"/>
                <w:szCs w:val="20"/>
              </w:rPr>
              <w:t>i</w:t>
            </w:r>
            <w:r w:rsidRPr="2AB278AC" w:rsidR="79DF8CB4">
              <w:rPr>
                <w:sz w:val="20"/>
                <w:szCs w:val="20"/>
              </w:rPr>
              <w:t xml:space="preserve"> -pane</w:t>
            </w:r>
            <w:r w:rsidRPr="2AB278AC" w:rsidR="192B44D0">
              <w:rPr>
                <w:sz w:val="20"/>
                <w:szCs w:val="20"/>
              </w:rPr>
              <w:t>e</w:t>
            </w:r>
            <w:r w:rsidRPr="2AB278AC" w:rsidR="79DF8CB4">
              <w:rPr>
                <w:sz w:val="20"/>
                <w:szCs w:val="20"/>
              </w:rPr>
              <w:t>l</w:t>
            </w:r>
            <w:r w:rsidRPr="2AB278AC" w:rsidR="192B44D0">
              <w:rPr>
                <w:sz w:val="20"/>
                <w:szCs w:val="20"/>
              </w:rPr>
              <w:t>i</w:t>
            </w:r>
            <w:r w:rsidRPr="2AB278AC" w:rsidR="79DF8CB4">
              <w:rPr>
                <w:sz w:val="20"/>
                <w:szCs w:val="20"/>
              </w:rPr>
              <w:t xml:space="preserve"> ja HbA1c</w:t>
            </w:r>
            <w:r w:rsidRPr="2AB278AC" w:rsidR="31BB0D78">
              <w:rPr>
                <w:sz w:val="20"/>
                <w:szCs w:val="20"/>
              </w:rPr>
              <w:t xml:space="preserve"> sekä 9.12.2024 alkaen CRP</w:t>
            </w:r>
            <w:r w:rsidRPr="2AB278AC" w:rsidR="79DF8CB4">
              <w:rPr>
                <w:sz w:val="20"/>
                <w:szCs w:val="20"/>
              </w:rPr>
              <w:t>)</w:t>
            </w:r>
          </w:p>
        </w:tc>
        <w:tc>
          <w:tcPr>
            <w:tcW w:w="2693" w:type="dxa"/>
            <w:tcMar/>
          </w:tcPr>
          <w:p w:rsidR="001C65AF" w:rsidP="001C65AF" w:rsidRDefault="00D8484F" w14:paraId="2E9157A6" w14:textId="05E29464">
            <w:pPr>
              <w:jc w:val="center"/>
              <w:rPr>
                <w:sz w:val="18"/>
                <w:szCs w:val="18"/>
              </w:rPr>
            </w:pPr>
            <w:r w:rsidRPr="003317F3">
              <w:rPr>
                <w:sz w:val="18"/>
                <w:szCs w:val="18"/>
              </w:rPr>
              <w:t>-Laitteella on sisäinen menetelmäkontrolli</w:t>
            </w:r>
            <w:r w:rsidR="001C65AF">
              <w:rPr>
                <w:sz w:val="18"/>
                <w:szCs w:val="18"/>
              </w:rPr>
              <w:t>.</w:t>
            </w:r>
            <w:r w:rsidRPr="003317F3">
              <w:rPr>
                <w:sz w:val="18"/>
                <w:szCs w:val="18"/>
              </w:rPr>
              <w:t xml:space="preserve"> </w:t>
            </w:r>
            <w:r w:rsidR="001C65AF">
              <w:rPr>
                <w:sz w:val="18"/>
                <w:szCs w:val="18"/>
              </w:rPr>
              <w:t>S</w:t>
            </w:r>
            <w:r w:rsidRPr="003317F3">
              <w:rPr>
                <w:sz w:val="18"/>
                <w:szCs w:val="18"/>
              </w:rPr>
              <w:t>isäinen testaus tapahtuu analysaattorin käynnistysvaiheen aikana</w:t>
            </w:r>
            <w:r w:rsidR="001C65AF">
              <w:rPr>
                <w:sz w:val="18"/>
                <w:szCs w:val="18"/>
              </w:rPr>
              <w:t>, a</w:t>
            </w:r>
            <w:r w:rsidRPr="001C65AF" w:rsidR="001C65AF">
              <w:rPr>
                <w:sz w:val="18"/>
                <w:szCs w:val="18"/>
              </w:rPr>
              <w:t xml:space="preserve">nalysaattori on käyttövalmis, kun käynnistysvalikko näkyy näytössä ja vihreä merkkivalo syttyy. </w:t>
            </w:r>
            <w:proofErr w:type="spellStart"/>
            <w:r w:rsidRPr="001C65AF" w:rsidR="001C65AF">
              <w:rPr>
                <w:sz w:val="18"/>
                <w:szCs w:val="18"/>
              </w:rPr>
              <w:t>Afinion</w:t>
            </w:r>
            <w:proofErr w:type="spellEnd"/>
            <w:r w:rsidRPr="001C65AF" w:rsidR="001C65AF">
              <w:rPr>
                <w:sz w:val="18"/>
                <w:szCs w:val="18"/>
              </w:rPr>
              <w:t xml:space="preserve">™ </w:t>
            </w:r>
            <w:r w:rsidRPr="001C65AF" w:rsidR="005B7CE3">
              <w:rPr>
                <w:sz w:val="18"/>
                <w:szCs w:val="18"/>
              </w:rPr>
              <w:t>2-analysaattori</w:t>
            </w:r>
            <w:r w:rsidRPr="001C65AF" w:rsidR="001C65AF">
              <w:rPr>
                <w:sz w:val="18"/>
                <w:szCs w:val="18"/>
              </w:rPr>
              <w:t xml:space="preserve"> eliminoi väärät tulokset integroidun virheentunnistus- ja itsetarkastusjärjestelmän avulla.</w:t>
            </w:r>
          </w:p>
          <w:p w:rsidR="00D8484F" w:rsidP="004C0E53" w:rsidRDefault="003317F3" w14:paraId="74872835" w14:textId="2247F559">
            <w:pPr>
              <w:jc w:val="center"/>
              <w:rPr>
                <w:sz w:val="18"/>
                <w:szCs w:val="18"/>
              </w:rPr>
            </w:pPr>
            <w:r w:rsidRPr="003317F3">
              <w:rPr>
                <w:sz w:val="18"/>
                <w:szCs w:val="18"/>
              </w:rPr>
              <w:t xml:space="preserve"> Ks. Lisätietoja</w:t>
            </w:r>
            <w:r w:rsidR="00F70197">
              <w:rPr>
                <w:sz w:val="18"/>
                <w:szCs w:val="18"/>
              </w:rPr>
              <w:t xml:space="preserve"> laitteen käyttöohjeesta esim. </w:t>
            </w:r>
            <w:r w:rsidR="00F70197">
              <w:rPr>
                <w:sz w:val="18"/>
                <w:szCs w:val="18"/>
              </w:rPr>
              <w:br/>
            </w:r>
            <w:hyperlink w:history="1" r:id="rId21">
              <w:r w:rsidRPr="00F37CE2" w:rsidR="00F70197">
                <w:rPr>
                  <w:rStyle w:val="Hyperlinkki"/>
                  <w:sz w:val="18"/>
                  <w:szCs w:val="18"/>
                </w:rPr>
                <w:t>https://globalpointofcare.eifu.abbott/fi/detail-screen.html</w:t>
              </w:r>
            </w:hyperlink>
          </w:p>
          <w:p w:rsidRPr="003317F3" w:rsidR="00F70197" w:rsidP="004C0E53" w:rsidRDefault="00F70197" w14:paraId="092FA751" w14:textId="77777777">
            <w:pPr>
              <w:jc w:val="center"/>
              <w:rPr>
                <w:sz w:val="18"/>
                <w:szCs w:val="18"/>
              </w:rPr>
            </w:pPr>
          </w:p>
          <w:p w:rsidR="004C0E53" w:rsidP="004C0E53" w:rsidRDefault="004C0E53" w14:paraId="4CEBD9BA" w14:textId="54CD5F52">
            <w:pPr>
              <w:jc w:val="center"/>
            </w:pPr>
          </w:p>
        </w:tc>
        <w:tc>
          <w:tcPr>
            <w:tcW w:w="1843" w:type="dxa"/>
            <w:tcMar/>
          </w:tcPr>
          <w:p w:rsidRPr="001C65AF" w:rsidR="004C0E53" w:rsidP="004C0E53" w:rsidRDefault="001C65AF" w14:paraId="0F0C9708" w14:textId="3045EAAE">
            <w:pPr>
              <w:jc w:val="center"/>
              <w:rPr>
                <w:sz w:val="18"/>
                <w:szCs w:val="18"/>
              </w:rPr>
            </w:pPr>
            <w:r w:rsidRPr="001C65AF">
              <w:rPr>
                <w:sz w:val="18"/>
                <w:szCs w:val="18"/>
              </w:rPr>
              <w:t xml:space="preserve">Jokaiselle </w:t>
            </w:r>
            <w:proofErr w:type="spellStart"/>
            <w:r w:rsidRPr="001C65AF">
              <w:rPr>
                <w:sz w:val="18"/>
                <w:szCs w:val="18"/>
              </w:rPr>
              <w:t>Afinion</w:t>
            </w:r>
            <w:proofErr w:type="spellEnd"/>
            <w:r w:rsidRPr="001C65AF">
              <w:rPr>
                <w:sz w:val="18"/>
                <w:szCs w:val="18"/>
              </w:rPr>
              <w:t xml:space="preserve">™ </w:t>
            </w:r>
            <w:r w:rsidRPr="001C65AF" w:rsidR="006A03B3">
              <w:rPr>
                <w:sz w:val="18"/>
                <w:szCs w:val="18"/>
              </w:rPr>
              <w:t>2-analysaattorille</w:t>
            </w:r>
            <w:r w:rsidRPr="001C65AF">
              <w:rPr>
                <w:sz w:val="18"/>
                <w:szCs w:val="18"/>
              </w:rPr>
              <w:t xml:space="preserve"> on tehty kiinteä kalibrointi tehtaalla. Jokainen </w:t>
            </w:r>
            <w:proofErr w:type="spellStart"/>
            <w:r w:rsidRPr="001C65AF">
              <w:rPr>
                <w:sz w:val="18"/>
                <w:szCs w:val="18"/>
              </w:rPr>
              <w:t>Afinion</w:t>
            </w:r>
            <w:proofErr w:type="spellEnd"/>
            <w:r w:rsidRPr="001C65AF">
              <w:rPr>
                <w:sz w:val="18"/>
                <w:szCs w:val="18"/>
              </w:rPr>
              <w:t>™ -testierä sisältää kalibrointitiedot viivakooditarrassa. Integroitu kamera lukee erän kalibrointitiedot, joita käytetään tulosten laskemiseen.</w:t>
            </w:r>
            <w:r>
              <w:rPr>
                <w:sz w:val="18"/>
                <w:szCs w:val="18"/>
              </w:rPr>
              <w:br/>
            </w:r>
          </w:p>
        </w:tc>
        <w:tc>
          <w:tcPr>
            <w:tcW w:w="2268" w:type="dxa"/>
            <w:tcMar/>
          </w:tcPr>
          <w:p w:rsidR="00BC05C1" w:rsidP="004C0E53" w:rsidRDefault="003317F3" w14:paraId="24738B91" w14:textId="0548E6A9">
            <w:pPr>
              <w:jc w:val="center"/>
              <w:rPr>
                <w:sz w:val="18"/>
                <w:szCs w:val="18"/>
              </w:rPr>
            </w:pPr>
            <w:r w:rsidRPr="005B7CE3">
              <w:rPr>
                <w:b/>
                <w:bCs/>
                <w:sz w:val="18"/>
                <w:szCs w:val="18"/>
              </w:rPr>
              <w:t>Laitteen käyttöönotto</w:t>
            </w:r>
            <w:r w:rsidRPr="005B7CE3" w:rsidR="00CB62B3">
              <w:rPr>
                <w:b/>
                <w:bCs/>
                <w:sz w:val="18"/>
                <w:szCs w:val="18"/>
              </w:rPr>
              <w:t>:</w:t>
            </w:r>
            <w:r w:rsidR="00CB62B3">
              <w:rPr>
                <w:sz w:val="18"/>
                <w:szCs w:val="18"/>
              </w:rPr>
              <w:br/>
            </w:r>
            <w:r w:rsidR="00CB62B3">
              <w:rPr>
                <w:sz w:val="18"/>
                <w:szCs w:val="18"/>
              </w:rPr>
              <w:t>-</w:t>
            </w:r>
            <w:r w:rsidRPr="003317F3">
              <w:rPr>
                <w:sz w:val="18"/>
                <w:szCs w:val="18"/>
              </w:rPr>
              <w:t>tehty</w:t>
            </w:r>
            <w:r w:rsidR="00CB62B3">
              <w:rPr>
                <w:sz w:val="18"/>
                <w:szCs w:val="18"/>
              </w:rPr>
              <w:t xml:space="preserve"> HbA1c</w:t>
            </w:r>
            <w:r w:rsidRPr="003317F3">
              <w:rPr>
                <w:sz w:val="18"/>
                <w:szCs w:val="18"/>
              </w:rPr>
              <w:t xml:space="preserve"> 3.6.2024, tulos ok</w:t>
            </w:r>
            <w:r w:rsidR="00BC05C1">
              <w:rPr>
                <w:sz w:val="18"/>
                <w:szCs w:val="18"/>
              </w:rPr>
              <w:t>.</w:t>
            </w:r>
            <w:r w:rsidR="006A03B3">
              <w:rPr>
                <w:sz w:val="18"/>
                <w:szCs w:val="18"/>
              </w:rPr>
              <w:t xml:space="preserve"> </w:t>
            </w:r>
            <w:r w:rsidR="00BC05C1">
              <w:rPr>
                <w:sz w:val="18"/>
                <w:szCs w:val="18"/>
              </w:rPr>
              <w:t>Lipidi-paneelin kontrolliliuos jälkitoimituksessa. Saapunut 31.7.2024.</w:t>
            </w:r>
          </w:p>
          <w:p w:rsidR="66751993" w:rsidP="2AB278AC" w:rsidRDefault="66751993" w14:paraId="785EAE90" w14:textId="06A7985B">
            <w:pPr>
              <w:rPr>
                <w:b w:val="1"/>
                <w:bCs w:val="1"/>
                <w:sz w:val="18"/>
                <w:szCs w:val="18"/>
              </w:rPr>
            </w:pPr>
            <w:r w:rsidRPr="2AB278AC" w:rsidR="66751993">
              <w:rPr>
                <w:sz w:val="18"/>
                <w:szCs w:val="18"/>
              </w:rPr>
              <w:t>31.7.2024</w:t>
            </w:r>
            <w:r>
              <w:br/>
            </w:r>
            <w:r w:rsidRPr="2AB278AC" w:rsidR="45C1B5C4">
              <w:rPr>
                <w:sz w:val="18"/>
                <w:szCs w:val="18"/>
              </w:rPr>
              <w:t>-Lipid</w:t>
            </w:r>
            <w:r w:rsidRPr="2AB278AC" w:rsidR="66751993">
              <w:rPr>
                <w:sz w:val="18"/>
                <w:szCs w:val="18"/>
              </w:rPr>
              <w:t>i</w:t>
            </w:r>
            <w:r w:rsidRPr="2AB278AC" w:rsidR="45C1B5C4">
              <w:rPr>
                <w:sz w:val="18"/>
                <w:szCs w:val="18"/>
              </w:rPr>
              <w:t xml:space="preserve"> -pane</w:t>
            </w:r>
            <w:r w:rsidRPr="2AB278AC" w:rsidR="66751993">
              <w:rPr>
                <w:sz w:val="18"/>
                <w:szCs w:val="18"/>
              </w:rPr>
              <w:t>elin</w:t>
            </w:r>
            <w:r w:rsidRPr="2AB278AC" w:rsidR="45C1B5C4">
              <w:rPr>
                <w:sz w:val="18"/>
                <w:szCs w:val="18"/>
              </w:rPr>
              <w:t xml:space="preserve"> kontrolli</w:t>
            </w:r>
            <w:r w:rsidRPr="2AB278AC" w:rsidR="66751993">
              <w:rPr>
                <w:sz w:val="18"/>
                <w:szCs w:val="18"/>
              </w:rPr>
              <w:t>, tulos ok.</w:t>
            </w:r>
            <w:r w:rsidRPr="2AB278AC" w:rsidR="45C1B5C4">
              <w:rPr>
                <w:sz w:val="18"/>
                <w:szCs w:val="18"/>
              </w:rPr>
              <w:t xml:space="preserve"> </w:t>
            </w:r>
            <w:r>
              <w:br/>
            </w:r>
            <w:r w:rsidRPr="2AB278AC" w:rsidR="66751993">
              <w:rPr>
                <w:sz w:val="18"/>
                <w:szCs w:val="18"/>
              </w:rPr>
              <w:t>-HbA1c kontrolli, tulos ok.</w:t>
            </w:r>
            <w:r>
              <w:br/>
            </w:r>
            <w:r>
              <w:br/>
            </w:r>
            <w:r w:rsidRPr="2AB278AC" w:rsidR="76756376">
              <w:rPr>
                <w:sz w:val="18"/>
                <w:szCs w:val="18"/>
              </w:rPr>
              <w:t>9.12</w:t>
            </w:r>
            <w:r w:rsidRPr="2AB278AC" w:rsidR="18E7AA42">
              <w:rPr>
                <w:sz w:val="18"/>
                <w:szCs w:val="18"/>
              </w:rPr>
              <w:t>.2024</w:t>
            </w:r>
            <w:r>
              <w:br/>
            </w:r>
            <w:r w:rsidRPr="2AB278AC" w:rsidR="76756376">
              <w:rPr>
                <w:sz w:val="18"/>
                <w:szCs w:val="18"/>
              </w:rPr>
              <w:t>-CRP kontrolli</w:t>
            </w:r>
            <w:r w:rsidRPr="2AB278AC" w:rsidR="0730E455">
              <w:rPr>
                <w:sz w:val="18"/>
                <w:szCs w:val="18"/>
              </w:rPr>
              <w:t>, tulos ok.</w:t>
            </w:r>
            <w:r>
              <w:br/>
            </w:r>
            <w:r>
              <w:br/>
            </w:r>
            <w:r w:rsidRPr="2AB278AC" w:rsidR="76DF9B8D">
              <w:rPr>
                <w:b w:val="1"/>
                <w:bCs w:val="1"/>
                <w:sz w:val="18"/>
                <w:szCs w:val="18"/>
              </w:rPr>
              <w:t>Laitteen käyttöönotto:</w:t>
            </w:r>
            <w:r>
              <w:br/>
            </w:r>
            <w:r w:rsidRPr="2AB278AC" w:rsidR="6310BF01">
              <w:rPr>
                <w:b w:val="0"/>
                <w:bCs w:val="0"/>
                <w:sz w:val="18"/>
                <w:szCs w:val="18"/>
              </w:rPr>
              <w:t>Uuden laitteen käyttöönotto 7.5.2025 OK!</w:t>
            </w:r>
            <w:r>
              <w:br/>
            </w:r>
            <w:r w:rsidRPr="2AB278AC" w:rsidR="601E3D1C">
              <w:rPr>
                <w:b w:val="0"/>
                <w:bCs w:val="0"/>
                <w:sz w:val="18"/>
                <w:szCs w:val="18"/>
              </w:rPr>
              <w:t xml:space="preserve">HbA1c viitearvot </w:t>
            </w:r>
            <w:r>
              <w:br/>
            </w:r>
            <w:r w:rsidRPr="2AB278AC" w:rsidR="52B80219">
              <w:rPr>
                <w:b w:val="0"/>
                <w:bCs w:val="0"/>
                <w:sz w:val="18"/>
                <w:szCs w:val="18"/>
              </w:rPr>
              <w:t xml:space="preserve"> </w:t>
            </w:r>
            <w:r w:rsidRPr="2AB278AC" w:rsidR="52B80219">
              <w:rPr>
                <w:b w:val="0"/>
                <w:bCs w:val="0"/>
                <w:sz w:val="18"/>
                <w:szCs w:val="18"/>
              </w:rPr>
              <w:t>36-49</w:t>
            </w:r>
            <w:r w:rsidRPr="2AB278AC" w:rsidR="52B80219">
              <w:rPr>
                <w:b w:val="0"/>
                <w:bCs w:val="0"/>
                <w:sz w:val="18"/>
                <w:szCs w:val="18"/>
              </w:rPr>
              <w:t xml:space="preserve"> </w:t>
            </w:r>
            <w:r w:rsidRPr="2AB278AC" w:rsidR="52B80219">
              <w:rPr>
                <w:b w:val="0"/>
                <w:bCs w:val="0"/>
                <w:sz w:val="18"/>
                <w:szCs w:val="18"/>
              </w:rPr>
              <w:t>mmol</w:t>
            </w:r>
            <w:r w:rsidRPr="2AB278AC" w:rsidR="52B80219">
              <w:rPr>
                <w:b w:val="0"/>
                <w:bCs w:val="0"/>
                <w:sz w:val="18"/>
                <w:szCs w:val="18"/>
              </w:rPr>
              <w:t>/ml</w:t>
            </w:r>
            <w:r>
              <w:br/>
            </w:r>
            <w:r w:rsidRPr="2AB278AC" w:rsidR="43B24E5E">
              <w:rPr>
                <w:b w:val="0"/>
                <w:bCs w:val="0"/>
                <w:sz w:val="18"/>
                <w:szCs w:val="18"/>
              </w:rPr>
              <w:t xml:space="preserve">5,4 – 6,6 % </w:t>
            </w:r>
            <w:r>
              <w:br/>
            </w:r>
            <w:r w:rsidRPr="2AB278AC" w:rsidR="3A0A69A6">
              <w:rPr>
                <w:b w:val="0"/>
                <w:bCs w:val="0"/>
                <w:sz w:val="18"/>
                <w:szCs w:val="18"/>
              </w:rPr>
              <w:t xml:space="preserve">TULOS: 46 </w:t>
            </w:r>
            <w:r w:rsidRPr="2AB278AC" w:rsidR="3A0A69A6">
              <w:rPr>
                <w:b w:val="0"/>
                <w:bCs w:val="0"/>
                <w:sz w:val="18"/>
                <w:szCs w:val="18"/>
              </w:rPr>
              <w:t>mmol</w:t>
            </w:r>
            <w:r w:rsidRPr="2AB278AC" w:rsidR="3A0A69A6">
              <w:rPr>
                <w:b w:val="0"/>
                <w:bCs w:val="0"/>
                <w:sz w:val="18"/>
                <w:szCs w:val="18"/>
              </w:rPr>
              <w:t>/ml</w:t>
            </w:r>
            <w:r>
              <w:br/>
            </w:r>
            <w:r w:rsidRPr="2AB278AC" w:rsidR="2ABE8EB6">
              <w:rPr>
                <w:b w:val="0"/>
                <w:bCs w:val="0"/>
                <w:sz w:val="18"/>
                <w:szCs w:val="18"/>
              </w:rPr>
              <w:t>6,4% OK</w:t>
            </w:r>
          </w:p>
          <w:p w:rsidRPr="001B6039" w:rsidR="001B6039" w:rsidP="001B6039" w:rsidRDefault="001B6039" w14:paraId="710AC068" w14:textId="570973F6">
            <w:pPr>
              <w:jc w:val="center"/>
              <w:rPr>
                <w:sz w:val="18"/>
                <w:szCs w:val="18"/>
              </w:rPr>
            </w:pPr>
            <w:r w:rsidRPr="001B6039">
              <w:rPr>
                <w:b/>
                <w:bCs/>
                <w:sz w:val="18"/>
                <w:szCs w:val="18"/>
              </w:rPr>
              <w:t>Kontrollitestauksen tiheys:</w:t>
            </w:r>
            <w:r w:rsidRPr="001B6039">
              <w:rPr>
                <w:sz w:val="18"/>
                <w:szCs w:val="18"/>
              </w:rPr>
              <w:br/>
            </w:r>
            <w:r w:rsidRPr="001B6039">
              <w:rPr>
                <w:sz w:val="18"/>
                <w:szCs w:val="18"/>
              </w:rPr>
              <w:t xml:space="preserve"> -Kun </w:t>
            </w:r>
            <w:proofErr w:type="spellStart"/>
            <w:r w:rsidRPr="001B6039">
              <w:rPr>
                <w:sz w:val="18"/>
                <w:szCs w:val="18"/>
              </w:rPr>
              <w:t>Afinion</w:t>
            </w:r>
            <w:proofErr w:type="spellEnd"/>
            <w:r w:rsidRPr="001B6039">
              <w:rPr>
                <w:sz w:val="18"/>
                <w:szCs w:val="18"/>
              </w:rPr>
              <w:t xml:space="preserve"> 2 -analysaattori käynnistetään ensimmäisen kerran.</w:t>
            </w:r>
            <w:r w:rsidRPr="001B6039">
              <w:rPr>
                <w:sz w:val="18"/>
                <w:szCs w:val="18"/>
              </w:rPr>
              <w:br/>
            </w:r>
            <w:r>
              <w:rPr>
                <w:sz w:val="18"/>
                <w:szCs w:val="18"/>
              </w:rPr>
              <w:t>-</w:t>
            </w:r>
            <w:r w:rsidRPr="001B6039">
              <w:rPr>
                <w:sz w:val="18"/>
                <w:szCs w:val="18"/>
              </w:rPr>
              <w:t xml:space="preserve">Jokaisen uuden </w:t>
            </w:r>
            <w:proofErr w:type="spellStart"/>
            <w:r w:rsidRPr="001B6039">
              <w:rPr>
                <w:sz w:val="18"/>
                <w:szCs w:val="18"/>
              </w:rPr>
              <w:t>Afinion</w:t>
            </w:r>
            <w:proofErr w:type="spellEnd"/>
            <w:r w:rsidRPr="001B6039">
              <w:rPr>
                <w:sz w:val="18"/>
                <w:szCs w:val="18"/>
              </w:rPr>
              <w:t>-testipakettitoimituksen yhteydessä.</w:t>
            </w:r>
            <w:r>
              <w:rPr>
                <w:sz w:val="18"/>
                <w:szCs w:val="18"/>
              </w:rPr>
              <w:br/>
            </w:r>
            <w:r>
              <w:rPr>
                <w:sz w:val="18"/>
                <w:szCs w:val="18"/>
              </w:rPr>
              <w:t>-</w:t>
            </w:r>
            <w:r w:rsidRPr="001B6039">
              <w:rPr>
                <w:sz w:val="18"/>
                <w:szCs w:val="18"/>
              </w:rPr>
              <w:t xml:space="preserve">Jokaisen uuden </w:t>
            </w:r>
            <w:proofErr w:type="spellStart"/>
            <w:r w:rsidRPr="001B6039">
              <w:rPr>
                <w:sz w:val="18"/>
                <w:szCs w:val="18"/>
              </w:rPr>
              <w:t>Afinion</w:t>
            </w:r>
            <w:proofErr w:type="spellEnd"/>
            <w:r w:rsidRPr="001B6039">
              <w:rPr>
                <w:sz w:val="18"/>
                <w:szCs w:val="18"/>
              </w:rPr>
              <w:t>-testipakettierän yhteydessä.</w:t>
            </w:r>
            <w:r>
              <w:rPr>
                <w:sz w:val="18"/>
                <w:szCs w:val="18"/>
              </w:rPr>
              <w:br/>
            </w:r>
            <w:r w:rsidRPr="001B6039">
              <w:rPr>
                <w:sz w:val="18"/>
                <w:szCs w:val="18"/>
              </w:rPr>
              <w:t xml:space="preserve"> </w:t>
            </w:r>
            <w:r>
              <w:rPr>
                <w:sz w:val="18"/>
                <w:szCs w:val="18"/>
              </w:rPr>
              <w:t>-</w:t>
            </w:r>
            <w:r w:rsidRPr="001B6039">
              <w:rPr>
                <w:sz w:val="18"/>
                <w:szCs w:val="18"/>
              </w:rPr>
              <w:t>Jos saadaan odottamaton potilastestitulos.</w:t>
            </w:r>
            <w:r>
              <w:rPr>
                <w:sz w:val="18"/>
                <w:szCs w:val="18"/>
              </w:rPr>
              <w:br/>
            </w:r>
            <w:r>
              <w:rPr>
                <w:sz w:val="18"/>
                <w:szCs w:val="18"/>
              </w:rPr>
              <w:t>-</w:t>
            </w:r>
            <w:r w:rsidRPr="001B6039">
              <w:rPr>
                <w:sz w:val="18"/>
                <w:szCs w:val="18"/>
              </w:rPr>
              <w:t xml:space="preserve">Kun henkilökuntaa koulutetaan </w:t>
            </w:r>
            <w:proofErr w:type="spellStart"/>
            <w:r w:rsidRPr="001B6039">
              <w:rPr>
                <w:sz w:val="18"/>
                <w:szCs w:val="18"/>
              </w:rPr>
              <w:t>Afinion</w:t>
            </w:r>
            <w:proofErr w:type="spellEnd"/>
            <w:r w:rsidRPr="001B6039">
              <w:rPr>
                <w:sz w:val="18"/>
                <w:szCs w:val="18"/>
              </w:rPr>
              <w:t xml:space="preserve"> 2 -järjestelmän käyttöön.</w:t>
            </w:r>
            <w:r>
              <w:rPr>
                <w:sz w:val="18"/>
                <w:szCs w:val="18"/>
              </w:rPr>
              <w:br/>
            </w:r>
            <w:r w:rsidRPr="001B6039">
              <w:rPr>
                <w:sz w:val="18"/>
                <w:szCs w:val="18"/>
              </w:rPr>
              <w:t xml:space="preserve"> </w:t>
            </w:r>
            <w:r>
              <w:rPr>
                <w:sz w:val="18"/>
                <w:szCs w:val="18"/>
              </w:rPr>
              <w:t>-</w:t>
            </w:r>
            <w:r w:rsidRPr="001B6039">
              <w:rPr>
                <w:sz w:val="18"/>
                <w:szCs w:val="18"/>
              </w:rPr>
              <w:t xml:space="preserve">Jos kansalliset tai paikalliset määräykset edellyttävät tiheämpää kontrollimateriaalien testaamista, noudata </w:t>
            </w:r>
            <w:r w:rsidRPr="001B6039">
              <w:rPr>
                <w:sz w:val="18"/>
                <w:szCs w:val="18"/>
              </w:rPr>
              <w:t>laadunvarmistuksessa laitoksessasi voimassaolevia määräyksiä.</w:t>
            </w:r>
            <w:r>
              <w:rPr>
                <w:sz w:val="18"/>
                <w:szCs w:val="18"/>
              </w:rPr>
              <w:br/>
            </w:r>
            <w:r>
              <w:rPr>
                <w:sz w:val="18"/>
                <w:szCs w:val="18"/>
              </w:rPr>
              <w:t>-</w:t>
            </w:r>
            <w:r w:rsidRPr="001B6039">
              <w:rPr>
                <w:sz w:val="18"/>
                <w:szCs w:val="18"/>
              </w:rPr>
              <w:t>Harvoin testaavien käyttäjien on tehtävä kontrollitesti vähintään 30 päivän välein</w:t>
            </w:r>
          </w:p>
        </w:tc>
        <w:tc>
          <w:tcPr>
            <w:tcW w:w="2126" w:type="dxa"/>
            <w:tcMar/>
          </w:tcPr>
          <w:p w:rsidRPr="003317F3" w:rsidR="003317F3" w:rsidP="001C65AF" w:rsidRDefault="003317F3" w14:paraId="6438EAE0" w14:textId="31798354">
            <w:pPr>
              <w:jc w:val="center"/>
              <w:rPr>
                <w:sz w:val="18"/>
                <w:szCs w:val="18"/>
              </w:rPr>
            </w:pPr>
            <w:proofErr w:type="spellStart"/>
            <w:r w:rsidRPr="003317F3">
              <w:rPr>
                <w:sz w:val="18"/>
                <w:szCs w:val="18"/>
              </w:rPr>
              <w:t>Afinion</w:t>
            </w:r>
            <w:proofErr w:type="spellEnd"/>
            <w:r w:rsidRPr="003317F3">
              <w:rPr>
                <w:sz w:val="18"/>
                <w:szCs w:val="18"/>
              </w:rPr>
              <w:t>™ </w:t>
            </w:r>
            <w:r w:rsidRPr="003317F3" w:rsidR="006A03B3">
              <w:rPr>
                <w:sz w:val="18"/>
                <w:szCs w:val="18"/>
              </w:rPr>
              <w:t>2-analysaattoria</w:t>
            </w:r>
            <w:r w:rsidRPr="003317F3">
              <w:rPr>
                <w:sz w:val="18"/>
                <w:szCs w:val="18"/>
              </w:rPr>
              <w:t xml:space="preserve"> ei tarvitse huoltaa muulla tavoin kuin puhdistamalla sen ulkopinnat ja kasettipesä.</w:t>
            </w:r>
            <w:r w:rsidR="001C65AF">
              <w:rPr>
                <w:sz w:val="18"/>
                <w:szCs w:val="18"/>
              </w:rPr>
              <w:t xml:space="preserve"> U</w:t>
            </w:r>
            <w:r w:rsidRPr="003317F3">
              <w:rPr>
                <w:sz w:val="18"/>
                <w:szCs w:val="18"/>
              </w:rPr>
              <w:t>lkopinnat on puhdistettava tarvittaessa.</w:t>
            </w:r>
          </w:p>
          <w:p w:rsidRPr="003317F3" w:rsidR="004C0E53" w:rsidP="001C65AF" w:rsidRDefault="003317F3" w14:paraId="44843FF4" w14:textId="2CFFA32D">
            <w:pPr>
              <w:jc w:val="center"/>
              <w:rPr>
                <w:sz w:val="18"/>
                <w:szCs w:val="18"/>
              </w:rPr>
            </w:pPr>
            <w:r w:rsidRPr="003317F3">
              <w:rPr>
                <w:sz w:val="18"/>
                <w:szCs w:val="18"/>
              </w:rPr>
              <w:t xml:space="preserve">Kasettipesä on puhdistettava välittömästi, jos kasettipesään vuotaa materiaaleja tai nesteitä. </w:t>
            </w:r>
          </w:p>
        </w:tc>
      </w:tr>
      <w:tr w:rsidR="004C0E53" w:rsidTr="1FBB5BC2" w14:paraId="6A8E02E6" w14:textId="77777777">
        <w:tc>
          <w:tcPr>
            <w:tcW w:w="2127" w:type="dxa"/>
            <w:tcMar/>
          </w:tcPr>
          <w:p w:rsidRPr="00BE43B7" w:rsidR="004C0E53" w:rsidP="004C0E53" w:rsidRDefault="00C62798" w14:paraId="4C211F6C" w14:textId="08453284">
            <w:pPr>
              <w:jc w:val="center"/>
              <w:rPr>
                <w:b/>
                <w:bCs/>
                <w:strike/>
                <w:color w:val="FF0000"/>
              </w:rPr>
            </w:pPr>
            <w:proofErr w:type="spellStart"/>
            <w:r w:rsidRPr="00BE43B7">
              <w:rPr>
                <w:b/>
                <w:bCs/>
                <w:strike/>
                <w:color w:val="FF0000"/>
              </w:rPr>
              <w:t>HemoCue</w:t>
            </w:r>
            <w:proofErr w:type="spellEnd"/>
            <w:r w:rsidRPr="00BE43B7">
              <w:rPr>
                <w:b/>
                <w:bCs/>
                <w:strike/>
                <w:color w:val="FF0000"/>
              </w:rPr>
              <w:t xml:space="preserve"> Hb 201+</w:t>
            </w:r>
            <w:r w:rsidRPr="00BE43B7" w:rsidR="003C160B">
              <w:rPr>
                <w:b/>
                <w:bCs/>
                <w:strike/>
                <w:color w:val="FF0000"/>
              </w:rPr>
              <w:br/>
            </w:r>
            <w:r w:rsidRPr="00BE43B7" w:rsidR="003C160B">
              <w:rPr>
                <w:b/>
                <w:bCs/>
                <w:strike/>
                <w:color w:val="FF0000"/>
              </w:rPr>
              <w:t>(CE-merkitty)</w:t>
            </w:r>
          </w:p>
          <w:p w:rsidRPr="00BE43B7" w:rsidR="00830241" w:rsidP="004C0E53" w:rsidRDefault="00830241" w14:paraId="634617CC" w14:textId="589B3507">
            <w:pPr>
              <w:jc w:val="center"/>
              <w:rPr>
                <w:b/>
                <w:bCs/>
                <w:strike/>
                <w:color w:val="FF0000"/>
              </w:rPr>
            </w:pPr>
            <w:r w:rsidRPr="00BE43B7">
              <w:rPr>
                <w:strike/>
                <w:color w:val="FF0000"/>
                <w:sz w:val="20"/>
                <w:szCs w:val="20"/>
              </w:rPr>
              <w:t>(Laitteella tehtävät mittaukset:</w:t>
            </w:r>
            <w:r w:rsidRPr="00BE43B7">
              <w:rPr>
                <w:strike/>
                <w:color w:val="FF0000"/>
                <w:sz w:val="20"/>
                <w:szCs w:val="20"/>
              </w:rPr>
              <w:br/>
            </w:r>
            <w:r w:rsidRPr="00BE43B7">
              <w:rPr>
                <w:strike/>
                <w:color w:val="FF0000"/>
                <w:sz w:val="20"/>
                <w:szCs w:val="20"/>
              </w:rPr>
              <w:t xml:space="preserve"> Hemoglobiini)</w:t>
            </w:r>
          </w:p>
        </w:tc>
        <w:tc>
          <w:tcPr>
            <w:tcW w:w="2693" w:type="dxa"/>
            <w:tcMar/>
          </w:tcPr>
          <w:p w:rsidRPr="00BE43B7" w:rsidR="003C160B" w:rsidP="003C160B" w:rsidRDefault="003C160B" w14:paraId="19CB94EA" w14:textId="15111B70">
            <w:pPr>
              <w:rPr>
                <w:strike/>
                <w:color w:val="FF0000"/>
                <w:sz w:val="18"/>
                <w:szCs w:val="18"/>
              </w:rPr>
            </w:pPr>
            <w:proofErr w:type="spellStart"/>
            <w:r w:rsidRPr="00BE43B7">
              <w:rPr>
                <w:strike/>
                <w:color w:val="FF0000"/>
                <w:sz w:val="18"/>
                <w:szCs w:val="18"/>
              </w:rPr>
              <w:t>HemoCue</w:t>
            </w:r>
            <w:proofErr w:type="spellEnd"/>
            <w:r w:rsidRPr="00BE43B7">
              <w:rPr>
                <w:strike/>
                <w:color w:val="FF0000"/>
                <w:sz w:val="18"/>
                <w:szCs w:val="18"/>
              </w:rPr>
              <w:t xml:space="preserve"> Hb 201+ Analyzer -laitteessa on sisäinen laadunvalvontatesti, ”</w:t>
            </w:r>
            <w:proofErr w:type="spellStart"/>
            <w:r w:rsidRPr="00BE43B7">
              <w:rPr>
                <w:strike/>
                <w:color w:val="FF0000"/>
                <w:sz w:val="18"/>
                <w:szCs w:val="18"/>
              </w:rPr>
              <w:t>self</w:t>
            </w:r>
            <w:proofErr w:type="spellEnd"/>
            <w:r w:rsidRPr="00BE43B7">
              <w:rPr>
                <w:strike/>
                <w:color w:val="FF0000"/>
                <w:sz w:val="18"/>
                <w:szCs w:val="18"/>
              </w:rPr>
              <w:t xml:space="preserve"> </w:t>
            </w:r>
            <w:proofErr w:type="spellStart"/>
            <w:r w:rsidRPr="00BE43B7">
              <w:rPr>
                <w:strike/>
                <w:color w:val="FF0000"/>
                <w:sz w:val="18"/>
                <w:szCs w:val="18"/>
              </w:rPr>
              <w:t>test</w:t>
            </w:r>
            <w:proofErr w:type="spellEnd"/>
            <w:r w:rsidRPr="00BE43B7">
              <w:rPr>
                <w:strike/>
                <w:color w:val="FF0000"/>
                <w:sz w:val="18"/>
                <w:szCs w:val="18"/>
              </w:rPr>
              <w:t>”. Laite tarkistaa automaattisesti optiikkayksikön toiminnan aina, kun laite käynnistetään. Testi suoritetaan joka toinen tunti, jos laitteen virta on jätetty päälle</w:t>
            </w:r>
          </w:p>
          <w:p w:rsidRPr="00BE43B7" w:rsidR="004C0E53" w:rsidP="004C0E53" w:rsidRDefault="003C160B" w14:paraId="130BDF27" w14:textId="1C384C61">
            <w:pPr>
              <w:jc w:val="center"/>
              <w:rPr>
                <w:strike/>
                <w:color w:val="FF0000"/>
                <w:sz w:val="18"/>
                <w:szCs w:val="18"/>
              </w:rPr>
            </w:pPr>
            <w:r w:rsidRPr="00BE43B7">
              <w:rPr>
                <w:strike/>
                <w:color w:val="FF0000"/>
                <w:sz w:val="18"/>
                <w:szCs w:val="18"/>
              </w:rPr>
              <w:t>Lisäksi s</w:t>
            </w:r>
            <w:r w:rsidRPr="00BE43B7" w:rsidR="005B1773">
              <w:rPr>
                <w:strike/>
                <w:color w:val="FF0000"/>
                <w:sz w:val="18"/>
                <w:szCs w:val="18"/>
              </w:rPr>
              <w:t xml:space="preserve">äännölliset </w:t>
            </w:r>
            <w:r w:rsidRPr="00BE43B7" w:rsidR="00830241">
              <w:rPr>
                <w:strike/>
                <w:color w:val="FF0000"/>
                <w:sz w:val="18"/>
                <w:szCs w:val="18"/>
              </w:rPr>
              <w:t>kontrollit kontrollointiin sopivalla kontrolliliuoksella 2-3x vuodessa tai aina liuskapaketin vaihtuessa</w:t>
            </w:r>
          </w:p>
        </w:tc>
        <w:tc>
          <w:tcPr>
            <w:tcW w:w="1843" w:type="dxa"/>
            <w:tcMar/>
          </w:tcPr>
          <w:p w:rsidRPr="00BE43B7" w:rsidR="004C0E53" w:rsidP="004C0E53" w:rsidRDefault="00830241" w14:paraId="497CA02D" w14:textId="02CF79FD">
            <w:pPr>
              <w:jc w:val="center"/>
              <w:rPr>
                <w:strike/>
                <w:color w:val="FF0000"/>
                <w:sz w:val="18"/>
                <w:szCs w:val="18"/>
              </w:rPr>
            </w:pPr>
            <w:proofErr w:type="spellStart"/>
            <w:r w:rsidRPr="00BE43B7">
              <w:rPr>
                <w:strike/>
                <w:color w:val="FF0000"/>
                <w:sz w:val="18"/>
                <w:szCs w:val="18"/>
              </w:rPr>
              <w:t>Labqualityn</w:t>
            </w:r>
            <w:proofErr w:type="spellEnd"/>
            <w:r w:rsidRPr="00BE43B7">
              <w:rPr>
                <w:strike/>
                <w:color w:val="FF0000"/>
                <w:sz w:val="18"/>
                <w:szCs w:val="18"/>
              </w:rPr>
              <w:t xml:space="preserve"> ulkoiset laadunarviointikierrokset </w:t>
            </w:r>
            <w:r w:rsidRPr="00BE43B7" w:rsidR="006A03B3">
              <w:rPr>
                <w:strike/>
                <w:color w:val="FF0000"/>
                <w:sz w:val="18"/>
                <w:szCs w:val="18"/>
              </w:rPr>
              <w:t>1–2</w:t>
            </w:r>
            <w:r w:rsidRPr="00BE43B7">
              <w:rPr>
                <w:strike/>
                <w:color w:val="FF0000"/>
                <w:sz w:val="18"/>
                <w:szCs w:val="18"/>
              </w:rPr>
              <w:t xml:space="preserve"> x vuodessa, jotka kirjautuvat </w:t>
            </w:r>
            <w:proofErr w:type="spellStart"/>
            <w:r w:rsidRPr="00BE43B7">
              <w:rPr>
                <w:strike/>
                <w:color w:val="FF0000"/>
                <w:sz w:val="18"/>
                <w:szCs w:val="18"/>
              </w:rPr>
              <w:t>LabScalaan</w:t>
            </w:r>
            <w:proofErr w:type="spellEnd"/>
            <w:r w:rsidRPr="00BE43B7">
              <w:rPr>
                <w:strike/>
                <w:color w:val="FF0000"/>
                <w:sz w:val="18"/>
                <w:szCs w:val="18"/>
              </w:rPr>
              <w:t>. Viimeisin kierros 3/2024 läpäisty.</w:t>
            </w:r>
          </w:p>
        </w:tc>
        <w:tc>
          <w:tcPr>
            <w:tcW w:w="2268" w:type="dxa"/>
            <w:tcMar/>
          </w:tcPr>
          <w:p w:rsidR="004C0E53" w:rsidP="004C0E53" w:rsidRDefault="00830241" w14:paraId="4BDA836A" w14:textId="77777777">
            <w:pPr>
              <w:jc w:val="center"/>
              <w:rPr>
                <w:color w:val="FF0000"/>
                <w:sz w:val="18"/>
                <w:szCs w:val="18"/>
              </w:rPr>
            </w:pPr>
            <w:r w:rsidRPr="00BE43B7">
              <w:rPr>
                <w:strike/>
                <w:color w:val="FF0000"/>
                <w:sz w:val="18"/>
                <w:szCs w:val="18"/>
              </w:rPr>
              <w:t>3.7.2024, tulos ok.</w:t>
            </w:r>
            <w:r w:rsidR="00BE43B7">
              <w:rPr>
                <w:strike/>
                <w:color w:val="FF0000"/>
                <w:sz w:val="18"/>
                <w:szCs w:val="18"/>
              </w:rPr>
              <w:br/>
            </w:r>
          </w:p>
          <w:p w:rsidRPr="00BE43B7" w:rsidR="00BE43B7" w:rsidP="004C0E53" w:rsidRDefault="00BE43B7" w14:paraId="4D19C35A" w14:textId="334A1117">
            <w:pPr>
              <w:jc w:val="center"/>
              <w:rPr>
                <w:color w:val="FF0000"/>
                <w:sz w:val="18"/>
                <w:szCs w:val="18"/>
              </w:rPr>
            </w:pPr>
            <w:r>
              <w:rPr>
                <w:color w:val="FF0000"/>
                <w:sz w:val="18"/>
                <w:szCs w:val="18"/>
              </w:rPr>
              <w:t>LAITE HAJONNUT LOKAKUUSSA</w:t>
            </w:r>
            <w:r w:rsidR="002A1A9F">
              <w:rPr>
                <w:color w:val="FF0000"/>
                <w:sz w:val="18"/>
                <w:szCs w:val="18"/>
              </w:rPr>
              <w:t xml:space="preserve"> 2024</w:t>
            </w:r>
            <w:r>
              <w:rPr>
                <w:color w:val="FF0000"/>
                <w:sz w:val="18"/>
                <w:szCs w:val="18"/>
              </w:rPr>
              <w:t>, LÄHETETTY TRIOLABILLE KORJAUKSEEN, MUTTA LAITETTA EI SAATU KORJATTUA. POISTETTU KÄYTÖSTÄ 11/24.</w:t>
            </w:r>
          </w:p>
        </w:tc>
        <w:tc>
          <w:tcPr>
            <w:tcW w:w="2126" w:type="dxa"/>
            <w:tcMar/>
          </w:tcPr>
          <w:p w:rsidRPr="00BE43B7" w:rsidR="00D63520" w:rsidP="00D63520" w:rsidRDefault="00D63520" w14:paraId="68065B85" w14:textId="18643292">
            <w:pPr>
              <w:jc w:val="center"/>
              <w:rPr>
                <w:strike/>
                <w:color w:val="FF0000"/>
                <w:sz w:val="18"/>
                <w:szCs w:val="18"/>
              </w:rPr>
            </w:pPr>
            <w:proofErr w:type="spellStart"/>
            <w:r w:rsidRPr="00BE43B7">
              <w:rPr>
                <w:strike/>
                <w:color w:val="FF0000"/>
                <w:sz w:val="18"/>
                <w:szCs w:val="18"/>
              </w:rPr>
              <w:t>Kyvettipidike</w:t>
            </w:r>
            <w:proofErr w:type="spellEnd"/>
            <w:r w:rsidRPr="00BE43B7">
              <w:rPr>
                <w:strike/>
                <w:color w:val="FF0000"/>
                <w:sz w:val="18"/>
                <w:szCs w:val="18"/>
              </w:rPr>
              <w:t xml:space="preserve"> on puhdistettava aina viimeisen käyttökerran jälkeen. Optiset osat on puhdistettava </w:t>
            </w:r>
            <w:r w:rsidRPr="00BE43B7" w:rsidR="006A03B3">
              <w:rPr>
                <w:strike/>
                <w:color w:val="FF0000"/>
                <w:sz w:val="18"/>
                <w:szCs w:val="18"/>
              </w:rPr>
              <w:t>tarvittaessa.</w:t>
            </w:r>
          </w:p>
          <w:p w:rsidRPr="00BE43B7" w:rsidR="004C0E53" w:rsidP="004C0E53" w:rsidRDefault="00830241" w14:paraId="706827D6" w14:textId="6534D07D">
            <w:pPr>
              <w:jc w:val="center"/>
              <w:rPr>
                <w:strike/>
                <w:color w:val="FF0000"/>
                <w:sz w:val="18"/>
                <w:szCs w:val="18"/>
              </w:rPr>
            </w:pPr>
            <w:r w:rsidRPr="00BE43B7">
              <w:rPr>
                <w:strike/>
                <w:color w:val="FF0000"/>
                <w:sz w:val="18"/>
                <w:szCs w:val="18"/>
              </w:rPr>
              <w:t>Seuraava ulkoinen</w:t>
            </w:r>
            <w:r w:rsidRPr="00BE43B7" w:rsidR="006A03B3">
              <w:rPr>
                <w:strike/>
                <w:color w:val="FF0000"/>
                <w:sz w:val="18"/>
                <w:szCs w:val="18"/>
              </w:rPr>
              <w:t xml:space="preserve"> </w:t>
            </w:r>
            <w:proofErr w:type="spellStart"/>
            <w:r w:rsidRPr="00BE43B7" w:rsidR="006A03B3">
              <w:rPr>
                <w:strike/>
                <w:color w:val="FF0000"/>
                <w:sz w:val="18"/>
                <w:szCs w:val="18"/>
              </w:rPr>
              <w:t>Labqualityn</w:t>
            </w:r>
            <w:proofErr w:type="spellEnd"/>
            <w:r w:rsidRPr="00BE43B7">
              <w:rPr>
                <w:strike/>
                <w:color w:val="FF0000"/>
                <w:sz w:val="18"/>
                <w:szCs w:val="18"/>
              </w:rPr>
              <w:t xml:space="preserve"> laadunarviointikierros mahdollisesti loppuvuodesta</w:t>
            </w:r>
            <w:r w:rsidRPr="00BE43B7" w:rsidR="006A03B3">
              <w:rPr>
                <w:strike/>
                <w:color w:val="FF0000"/>
                <w:sz w:val="18"/>
                <w:szCs w:val="18"/>
              </w:rPr>
              <w:t xml:space="preserve"> 2024</w:t>
            </w:r>
            <w:r w:rsidRPr="00BE43B7">
              <w:rPr>
                <w:strike/>
                <w:color w:val="FF0000"/>
                <w:sz w:val="18"/>
                <w:szCs w:val="18"/>
              </w:rPr>
              <w:t>.</w:t>
            </w:r>
          </w:p>
        </w:tc>
      </w:tr>
      <w:tr w:rsidR="000A18A0" w:rsidTr="1FBB5BC2" w14:paraId="37062187" w14:textId="77777777">
        <w:tc>
          <w:tcPr>
            <w:tcW w:w="2127" w:type="dxa"/>
            <w:tcMar/>
          </w:tcPr>
          <w:p w:rsidRPr="00E46032" w:rsidR="000A18A0" w:rsidP="000A18A0" w:rsidRDefault="000A18A0" w14:paraId="030F459C" w14:textId="779F4998">
            <w:pPr>
              <w:jc w:val="center"/>
              <w:rPr>
                <w:b/>
                <w:bCs/>
                <w:color w:val="auto"/>
              </w:rPr>
            </w:pPr>
            <w:proofErr w:type="spellStart"/>
            <w:r>
              <w:rPr>
                <w:b/>
                <w:bCs/>
                <w:color w:val="auto"/>
              </w:rPr>
              <w:t>HemoCue</w:t>
            </w:r>
            <w:proofErr w:type="spellEnd"/>
            <w:r>
              <w:rPr>
                <w:b/>
                <w:bCs/>
                <w:color w:val="auto"/>
              </w:rPr>
              <w:t xml:space="preserve"> Hb 801 Analyzer (CE-merkitty)</w:t>
            </w:r>
            <w:r>
              <w:rPr>
                <w:b/>
                <w:bCs/>
                <w:color w:val="auto"/>
              </w:rPr>
              <w:br/>
            </w:r>
            <w:r>
              <w:rPr>
                <w:b/>
                <w:bCs/>
                <w:color w:val="auto"/>
              </w:rPr>
              <w:br/>
            </w:r>
            <w:r w:rsidRPr="005A6F9B">
              <w:rPr>
                <w:color w:val="auto"/>
                <w:sz w:val="20"/>
                <w:szCs w:val="20"/>
              </w:rPr>
              <w:t xml:space="preserve">Laitteella tehtävät mittaukset: </w:t>
            </w:r>
            <w:r w:rsidRPr="005A6F9B">
              <w:rPr>
                <w:color w:val="auto"/>
                <w:sz w:val="20"/>
                <w:szCs w:val="20"/>
              </w:rPr>
              <w:br/>
            </w:r>
            <w:r w:rsidRPr="005A6F9B">
              <w:rPr>
                <w:color w:val="auto"/>
                <w:sz w:val="20"/>
                <w:szCs w:val="20"/>
              </w:rPr>
              <w:t>hemoglobiini</w:t>
            </w:r>
          </w:p>
        </w:tc>
        <w:tc>
          <w:tcPr>
            <w:tcW w:w="2693" w:type="dxa"/>
            <w:tcMar/>
          </w:tcPr>
          <w:p w:rsidRPr="002704AC" w:rsidR="002704AC" w:rsidP="002704AC" w:rsidRDefault="002704AC" w14:paraId="11650948" w14:textId="5A7AE37D">
            <w:pPr>
              <w:rPr>
                <w:color w:val="auto"/>
                <w:sz w:val="18"/>
                <w:szCs w:val="18"/>
              </w:rPr>
            </w:pPr>
            <w:proofErr w:type="spellStart"/>
            <w:r w:rsidRPr="002704AC">
              <w:rPr>
                <w:color w:val="auto"/>
                <w:sz w:val="18"/>
                <w:szCs w:val="18"/>
              </w:rPr>
              <w:t>HemoCue</w:t>
            </w:r>
            <w:proofErr w:type="spellEnd"/>
            <w:r w:rsidRPr="002704AC">
              <w:rPr>
                <w:color w:val="auto"/>
                <w:sz w:val="18"/>
                <w:szCs w:val="18"/>
              </w:rPr>
              <w:t xml:space="preserve"> Hb 801 -hemoglobiinimittarissa on </w:t>
            </w:r>
            <w:r w:rsidRPr="002704AC">
              <w:rPr>
                <w:b/>
                <w:bCs/>
                <w:color w:val="auto"/>
                <w:sz w:val="18"/>
                <w:szCs w:val="18"/>
              </w:rPr>
              <w:t>sisäinen testausjärjestelmä</w:t>
            </w:r>
            <w:r w:rsidRPr="002704AC">
              <w:rPr>
                <w:color w:val="auto"/>
                <w:sz w:val="18"/>
                <w:szCs w:val="18"/>
              </w:rPr>
              <w:t>, joka varmistaa laitteen toiminnan oikeellisuuden ennen mittausten aloittamista. Tämä sisäinen diagnostiikka tarkistaa muun muassa seuraavat asiat:</w:t>
            </w:r>
            <w:r>
              <w:rPr>
                <w:color w:val="auto"/>
                <w:sz w:val="18"/>
                <w:szCs w:val="18"/>
              </w:rPr>
              <w:br/>
            </w:r>
            <w:r>
              <w:rPr>
                <w:b/>
                <w:bCs/>
                <w:color w:val="auto"/>
                <w:sz w:val="18"/>
                <w:szCs w:val="18"/>
              </w:rPr>
              <w:t>-</w:t>
            </w:r>
            <w:r w:rsidRPr="002704AC">
              <w:rPr>
                <w:b/>
                <w:bCs/>
                <w:color w:val="auto"/>
                <w:sz w:val="18"/>
                <w:szCs w:val="18"/>
              </w:rPr>
              <w:t>Optisen järjestelmän tarkistus:</w:t>
            </w:r>
            <w:r>
              <w:rPr>
                <w:b/>
                <w:bCs/>
                <w:color w:val="auto"/>
                <w:sz w:val="18"/>
                <w:szCs w:val="18"/>
              </w:rPr>
              <w:t xml:space="preserve"> </w:t>
            </w:r>
            <w:r w:rsidRPr="002704AC">
              <w:rPr>
                <w:color w:val="auto"/>
                <w:sz w:val="18"/>
                <w:szCs w:val="18"/>
              </w:rPr>
              <w:t xml:space="preserve">Laitteen optiikka testataan jokaisen käynnistyksen yhteydessä, mikä varmistaa, että mittausjärjestelmä toimii </w:t>
            </w:r>
            <w:proofErr w:type="spellStart"/>
            <w:proofErr w:type="gramStart"/>
            <w:r w:rsidRPr="002704AC">
              <w:rPr>
                <w:color w:val="auto"/>
                <w:sz w:val="18"/>
                <w:szCs w:val="18"/>
              </w:rPr>
              <w:t>suunnitellusti.Laitteessa</w:t>
            </w:r>
            <w:proofErr w:type="spellEnd"/>
            <w:proofErr w:type="gramEnd"/>
            <w:r w:rsidRPr="002704AC">
              <w:rPr>
                <w:color w:val="auto"/>
                <w:sz w:val="18"/>
                <w:szCs w:val="18"/>
              </w:rPr>
              <w:t xml:space="preserve"> on sisäänrakennettu mekanismi, joka havaitsee, jos optiikka on likainen tai jos sen toiminta poikkeaa vaaditusta tasosta.</w:t>
            </w:r>
          </w:p>
          <w:p w:rsidRPr="002704AC" w:rsidR="002704AC" w:rsidP="002704AC" w:rsidRDefault="002704AC" w14:paraId="12968CDC" w14:textId="35908C0A">
            <w:pPr>
              <w:rPr>
                <w:color w:val="auto"/>
                <w:sz w:val="18"/>
                <w:szCs w:val="18"/>
              </w:rPr>
            </w:pPr>
            <w:r w:rsidRPr="002704AC">
              <w:rPr>
                <w:b/>
                <w:bCs/>
                <w:color w:val="auto"/>
                <w:sz w:val="18"/>
                <w:szCs w:val="18"/>
              </w:rPr>
              <w:t xml:space="preserve">Elektronisten komponenttien </w:t>
            </w:r>
            <w:proofErr w:type="spellStart"/>
            <w:proofErr w:type="gramStart"/>
            <w:r w:rsidRPr="002704AC">
              <w:rPr>
                <w:b/>
                <w:bCs/>
                <w:color w:val="auto"/>
                <w:sz w:val="18"/>
                <w:szCs w:val="18"/>
              </w:rPr>
              <w:t>tarkistus:</w:t>
            </w:r>
            <w:r w:rsidRPr="002704AC">
              <w:rPr>
                <w:color w:val="auto"/>
                <w:sz w:val="18"/>
                <w:szCs w:val="18"/>
              </w:rPr>
              <w:t>Sisäinen</w:t>
            </w:r>
            <w:proofErr w:type="spellEnd"/>
            <w:proofErr w:type="gramEnd"/>
            <w:r w:rsidRPr="002704AC">
              <w:rPr>
                <w:color w:val="auto"/>
                <w:sz w:val="18"/>
                <w:szCs w:val="18"/>
              </w:rPr>
              <w:t xml:space="preserve"> itsetestaus tarkistaa laitteen elektroniikan, kuten anturit ja tiedonsiirron, mahdollisten vikojen havaitsemiseksi.</w:t>
            </w:r>
            <w:r>
              <w:rPr>
                <w:color w:val="auto"/>
                <w:sz w:val="18"/>
                <w:szCs w:val="18"/>
              </w:rPr>
              <w:br/>
            </w:r>
            <w:r>
              <w:rPr>
                <w:b/>
                <w:bCs/>
                <w:color w:val="auto"/>
                <w:sz w:val="18"/>
                <w:szCs w:val="18"/>
              </w:rPr>
              <w:br/>
            </w:r>
            <w:r w:rsidRPr="002704AC">
              <w:rPr>
                <w:b/>
                <w:bCs/>
                <w:color w:val="auto"/>
                <w:sz w:val="18"/>
                <w:szCs w:val="18"/>
              </w:rPr>
              <w:t>Virheilmoitukset:</w:t>
            </w:r>
            <w:r>
              <w:rPr>
                <w:b/>
                <w:bCs/>
                <w:color w:val="auto"/>
                <w:sz w:val="18"/>
                <w:szCs w:val="18"/>
              </w:rPr>
              <w:t xml:space="preserve"> </w:t>
            </w:r>
            <w:r w:rsidRPr="002704AC">
              <w:rPr>
                <w:color w:val="auto"/>
                <w:sz w:val="18"/>
                <w:szCs w:val="18"/>
              </w:rPr>
              <w:t xml:space="preserve">Jos laite havaitsee ongelman sisäisessä testauksessa, se näyttää virhekoodin tai -ilmoituksen käyttäjälle. Tämä voi liittyä esimerkiksi epänormaaleihin mittausarvoihin, viallisten </w:t>
            </w:r>
            <w:proofErr w:type="spellStart"/>
            <w:r w:rsidRPr="002704AC">
              <w:rPr>
                <w:color w:val="auto"/>
                <w:sz w:val="18"/>
                <w:szCs w:val="18"/>
              </w:rPr>
              <w:t>mikrokuvettien</w:t>
            </w:r>
            <w:proofErr w:type="spellEnd"/>
            <w:r w:rsidRPr="002704AC">
              <w:rPr>
                <w:color w:val="auto"/>
                <w:sz w:val="18"/>
                <w:szCs w:val="18"/>
              </w:rPr>
              <w:t xml:space="preserve"> käyttöön tai optiikan toimintahäiriöihin.</w:t>
            </w:r>
          </w:p>
          <w:p w:rsidRPr="002704AC" w:rsidR="002704AC" w:rsidP="002704AC" w:rsidRDefault="002704AC" w14:paraId="743A9F00" w14:textId="26395255">
            <w:pPr>
              <w:rPr>
                <w:color w:val="auto"/>
                <w:sz w:val="18"/>
                <w:szCs w:val="18"/>
              </w:rPr>
            </w:pPr>
            <w:r>
              <w:rPr>
                <w:color w:val="auto"/>
                <w:sz w:val="18"/>
                <w:szCs w:val="18"/>
              </w:rPr>
              <w:t>Lisäksi l</w:t>
            </w:r>
            <w:r w:rsidRPr="002704AC">
              <w:rPr>
                <w:color w:val="auto"/>
                <w:sz w:val="18"/>
                <w:szCs w:val="18"/>
              </w:rPr>
              <w:t xml:space="preserve">aite tarkistaa automaattisesti </w:t>
            </w:r>
            <w:proofErr w:type="spellStart"/>
            <w:r w:rsidRPr="002704AC">
              <w:rPr>
                <w:color w:val="auto"/>
                <w:sz w:val="18"/>
                <w:szCs w:val="18"/>
              </w:rPr>
              <w:t>mikrokuvetin</w:t>
            </w:r>
            <w:proofErr w:type="spellEnd"/>
            <w:r w:rsidRPr="002704AC">
              <w:rPr>
                <w:color w:val="auto"/>
                <w:sz w:val="18"/>
                <w:szCs w:val="18"/>
              </w:rPr>
              <w:t xml:space="preserve"> oikean asennuksen ja ilmoittaa, jos </w:t>
            </w:r>
            <w:proofErr w:type="spellStart"/>
            <w:r w:rsidRPr="002704AC">
              <w:rPr>
                <w:color w:val="auto"/>
                <w:sz w:val="18"/>
                <w:szCs w:val="18"/>
              </w:rPr>
              <w:t>kuvettia</w:t>
            </w:r>
            <w:proofErr w:type="spellEnd"/>
            <w:r w:rsidRPr="002704AC">
              <w:rPr>
                <w:color w:val="auto"/>
                <w:sz w:val="18"/>
                <w:szCs w:val="18"/>
              </w:rPr>
              <w:t xml:space="preserve"> ei ole asetettu kunnolla tai jos se on viallinen.</w:t>
            </w:r>
          </w:p>
          <w:p w:rsidRPr="000A18A0" w:rsidR="000A18A0" w:rsidP="000A18A0" w:rsidRDefault="000A18A0" w14:paraId="7BEE13FC" w14:textId="6202FCB9">
            <w:pPr>
              <w:rPr>
                <w:color w:val="auto"/>
                <w:sz w:val="18"/>
                <w:szCs w:val="18"/>
              </w:rPr>
            </w:pPr>
            <w:r w:rsidRPr="000A18A0">
              <w:rPr>
                <w:color w:val="auto"/>
                <w:sz w:val="18"/>
                <w:szCs w:val="18"/>
              </w:rPr>
              <w:t>Lisäksi säännölliset kontrollit kontrollointiin sopivalla kontrolliliuoksella 2-3x vuodessa tai aina liuskapaketin vaihtuessa</w:t>
            </w:r>
          </w:p>
        </w:tc>
        <w:tc>
          <w:tcPr>
            <w:tcW w:w="1843" w:type="dxa"/>
            <w:tcMar/>
          </w:tcPr>
          <w:p w:rsidRPr="008451D2" w:rsidR="000A18A0" w:rsidP="008451D2" w:rsidRDefault="008451D2" w14:paraId="7781B217" w14:textId="641AFE27">
            <w:pPr>
              <w:jc w:val="center"/>
              <w:rPr>
                <w:color w:val="auto"/>
                <w:sz w:val="18"/>
                <w:szCs w:val="18"/>
              </w:rPr>
            </w:pPr>
            <w:r w:rsidRPr="1FBB5BC2" w:rsidR="3C5F3A43">
              <w:rPr>
                <w:color w:val="auto"/>
                <w:sz w:val="18"/>
                <w:szCs w:val="18"/>
              </w:rPr>
              <w:t>HemoCue</w:t>
            </w:r>
            <w:r w:rsidRPr="1FBB5BC2" w:rsidR="3C5F3A43">
              <w:rPr>
                <w:color w:val="auto"/>
                <w:sz w:val="18"/>
                <w:szCs w:val="18"/>
              </w:rPr>
              <w:t xml:space="preserve"> Hb 801 on tehtaalla kalibroitu, eikä käyttäjän tarvitse suorittaa kalibrointia.</w:t>
            </w:r>
            <w:r>
              <w:br/>
            </w:r>
            <w:r>
              <w:br/>
            </w:r>
            <w:r w:rsidRPr="1FBB5BC2" w:rsidR="3C5F3A43">
              <w:rPr>
                <w:color w:val="auto"/>
                <w:sz w:val="18"/>
                <w:szCs w:val="18"/>
              </w:rPr>
              <w:t xml:space="preserve"> Kalibrointitiedot tallennetaan laitteen sisäiseen muistiin</w:t>
            </w:r>
            <w:r w:rsidRPr="1FBB5BC2" w:rsidR="3C5F3A43">
              <w:rPr>
                <w:color w:val="auto"/>
                <w:sz w:val="18"/>
                <w:szCs w:val="18"/>
              </w:rPr>
              <w:t>.</w:t>
            </w:r>
            <w:r>
              <w:br/>
            </w:r>
            <w:r>
              <w:br/>
            </w:r>
            <w:r w:rsidRPr="1FBB5BC2" w:rsidR="5D6807E6">
              <w:rPr>
                <w:color w:val="auto"/>
                <w:sz w:val="18"/>
                <w:szCs w:val="18"/>
              </w:rPr>
              <w:t>Labqualityn</w:t>
            </w:r>
            <w:r w:rsidRPr="1FBB5BC2" w:rsidR="5D6807E6">
              <w:rPr>
                <w:color w:val="auto"/>
                <w:sz w:val="18"/>
                <w:szCs w:val="18"/>
              </w:rPr>
              <w:t xml:space="preserve"> ulkoiset laadunarviointikierrokset 1–2 x vuodessa, jotka kirjautuvat </w:t>
            </w:r>
            <w:r w:rsidRPr="1FBB5BC2" w:rsidR="5D6807E6">
              <w:rPr>
                <w:color w:val="auto"/>
                <w:sz w:val="18"/>
                <w:szCs w:val="18"/>
              </w:rPr>
              <w:t>LabScalaan</w:t>
            </w:r>
            <w:r w:rsidRPr="1FBB5BC2" w:rsidR="5D6807E6">
              <w:rPr>
                <w:color w:val="auto"/>
                <w:sz w:val="18"/>
                <w:szCs w:val="18"/>
              </w:rPr>
              <w:t>.</w:t>
            </w:r>
            <w:r>
              <w:br/>
            </w:r>
            <w:r>
              <w:br/>
            </w:r>
            <w:r w:rsidRPr="1FBB5BC2" w:rsidR="39777C67">
              <w:rPr>
                <w:color w:val="auto"/>
                <w:sz w:val="18"/>
                <w:szCs w:val="18"/>
              </w:rPr>
              <w:t>Kierrokset tilattu vuodelle 2025.</w:t>
            </w:r>
            <w:r>
              <w:br/>
            </w:r>
            <w:r w:rsidRPr="1FBB5BC2" w:rsidR="2D234714">
              <w:rPr>
                <w:color w:val="auto"/>
                <w:sz w:val="18"/>
                <w:szCs w:val="18"/>
              </w:rPr>
              <w:t xml:space="preserve">Kontollinäyte otettu </w:t>
            </w:r>
            <w:r w:rsidRPr="1FBB5BC2" w:rsidR="2D234714">
              <w:rPr>
                <w:color w:val="auto"/>
                <w:sz w:val="18"/>
                <w:szCs w:val="18"/>
              </w:rPr>
              <w:t xml:space="preserve">13.5.2025 </w:t>
            </w:r>
            <w:r>
              <w:br/>
            </w:r>
            <w:r w:rsidRPr="1FBB5BC2" w:rsidR="193A35D1">
              <w:rPr>
                <w:color w:val="auto"/>
                <w:sz w:val="18"/>
                <w:szCs w:val="18"/>
              </w:rPr>
              <w:t xml:space="preserve"> tulos</w:t>
            </w:r>
            <w:r w:rsidRPr="1FBB5BC2" w:rsidR="193A35D1">
              <w:rPr>
                <w:color w:val="auto"/>
                <w:sz w:val="18"/>
                <w:szCs w:val="18"/>
              </w:rPr>
              <w:t xml:space="preserve"> 113 g /l</w:t>
            </w:r>
            <w:r w:rsidRPr="1FBB5BC2" w:rsidR="19564A0C">
              <w:rPr>
                <w:color w:val="auto"/>
                <w:sz w:val="18"/>
                <w:szCs w:val="18"/>
              </w:rPr>
              <w:t>, tulos ok, viitearvo</w:t>
            </w:r>
            <w:r w:rsidRPr="1FBB5BC2" w:rsidR="24A3F454">
              <w:rPr>
                <w:color w:val="auto"/>
                <w:sz w:val="18"/>
                <w:szCs w:val="18"/>
              </w:rPr>
              <w:t>t 109–120.</w:t>
            </w:r>
            <w:r w:rsidRPr="1FBB5BC2" w:rsidR="59D588BB">
              <w:rPr>
                <w:color w:val="auto"/>
                <w:sz w:val="18"/>
                <w:szCs w:val="18"/>
              </w:rPr>
              <w:t xml:space="preserve"> Ei uutta kierrosta syksylle.</w:t>
            </w:r>
          </w:p>
        </w:tc>
        <w:tc>
          <w:tcPr>
            <w:tcW w:w="2268" w:type="dxa"/>
            <w:tcMar/>
          </w:tcPr>
          <w:p w:rsidRPr="00B122C0" w:rsidR="00CB7655" w:rsidP="00CB7655" w:rsidRDefault="000A18A0" w14:paraId="459A23C0" w14:textId="6819AE86">
            <w:pPr>
              <w:jc w:val="center"/>
              <w:rPr>
                <w:color w:val="auto"/>
                <w:sz w:val="18"/>
                <w:szCs w:val="18"/>
              </w:rPr>
            </w:pPr>
            <w:proofErr w:type="spellStart"/>
            <w:r>
              <w:rPr>
                <w:color w:val="auto"/>
                <w:sz w:val="18"/>
                <w:szCs w:val="18"/>
              </w:rPr>
              <w:t>Triolab</w:t>
            </w:r>
            <w:proofErr w:type="spellEnd"/>
            <w:r>
              <w:rPr>
                <w:color w:val="auto"/>
                <w:sz w:val="18"/>
                <w:szCs w:val="18"/>
              </w:rPr>
              <w:t xml:space="preserve"> tehnyt vastaanottotarkastuksen 28.1.2022. </w:t>
            </w:r>
            <w:r>
              <w:rPr>
                <w:color w:val="auto"/>
                <w:sz w:val="18"/>
                <w:szCs w:val="18"/>
              </w:rPr>
              <w:br/>
            </w:r>
            <w:r>
              <w:rPr>
                <w:color w:val="auto"/>
                <w:sz w:val="18"/>
                <w:szCs w:val="18"/>
              </w:rPr>
              <w:br/>
            </w:r>
            <w:r>
              <w:rPr>
                <w:color w:val="auto"/>
                <w:sz w:val="18"/>
                <w:szCs w:val="18"/>
              </w:rPr>
              <w:t xml:space="preserve">Käyttöönottokontrolli 9.12.2024: </w:t>
            </w:r>
            <w:r w:rsidR="00CB7655">
              <w:rPr>
                <w:color w:val="auto"/>
                <w:sz w:val="18"/>
                <w:szCs w:val="18"/>
              </w:rPr>
              <w:t xml:space="preserve"> Tulos Ok,</w:t>
            </w:r>
            <w:r w:rsidR="00CB7655">
              <w:rPr>
                <w:color w:val="auto"/>
                <w:sz w:val="18"/>
                <w:szCs w:val="18"/>
              </w:rPr>
              <w:br/>
            </w:r>
            <w:r w:rsidR="00CB7655">
              <w:rPr>
                <w:color w:val="auto"/>
                <w:sz w:val="18"/>
                <w:szCs w:val="18"/>
              </w:rPr>
              <w:t xml:space="preserve">viiterajat </w:t>
            </w:r>
            <w:proofErr w:type="gramStart"/>
            <w:r w:rsidR="00793683">
              <w:rPr>
                <w:color w:val="auto"/>
                <w:sz w:val="18"/>
                <w:szCs w:val="18"/>
              </w:rPr>
              <w:t>103-127</w:t>
            </w:r>
            <w:proofErr w:type="gramEnd"/>
            <w:r w:rsidR="00793683">
              <w:rPr>
                <w:color w:val="auto"/>
                <w:sz w:val="18"/>
                <w:szCs w:val="18"/>
              </w:rPr>
              <w:t xml:space="preserve"> g/l, tulos 11</w:t>
            </w:r>
            <w:r w:rsidR="008451D2">
              <w:rPr>
                <w:color w:val="auto"/>
                <w:sz w:val="18"/>
                <w:szCs w:val="18"/>
              </w:rPr>
              <w:t>4</w:t>
            </w:r>
            <w:r w:rsidR="00793683">
              <w:rPr>
                <w:color w:val="auto"/>
                <w:sz w:val="18"/>
                <w:szCs w:val="18"/>
              </w:rPr>
              <w:t xml:space="preserve"> g/l.</w:t>
            </w:r>
          </w:p>
        </w:tc>
        <w:tc>
          <w:tcPr>
            <w:tcW w:w="2126" w:type="dxa"/>
            <w:tcMar/>
          </w:tcPr>
          <w:p w:rsidRPr="008451D2" w:rsidR="008451D2" w:rsidP="008451D2" w:rsidRDefault="008451D2" w14:paraId="0B827E06" w14:textId="3883ECD3">
            <w:pPr>
              <w:rPr>
                <w:b/>
                <w:bCs/>
                <w:color w:val="auto"/>
                <w:sz w:val="18"/>
                <w:szCs w:val="18"/>
              </w:rPr>
            </w:pPr>
            <w:r w:rsidRPr="008451D2">
              <w:rPr>
                <w:b/>
                <w:bCs/>
                <w:color w:val="auto"/>
                <w:sz w:val="18"/>
                <w:szCs w:val="18"/>
              </w:rPr>
              <w:t>Laitteen puhdistus ja huolto</w:t>
            </w:r>
            <w:r>
              <w:rPr>
                <w:b/>
                <w:bCs/>
                <w:color w:val="auto"/>
                <w:sz w:val="18"/>
                <w:szCs w:val="18"/>
              </w:rPr>
              <w:br/>
            </w:r>
            <w:r>
              <w:rPr>
                <w:color w:val="auto"/>
                <w:sz w:val="18"/>
                <w:szCs w:val="18"/>
              </w:rPr>
              <w:br/>
            </w:r>
            <w:r w:rsidRPr="008451D2">
              <w:rPr>
                <w:color w:val="auto"/>
                <w:sz w:val="18"/>
                <w:szCs w:val="18"/>
              </w:rPr>
              <w:t>Pyyhi laite ja näytteenottopaikka miedolla puhdistusliuoksella (kuten 70 % isopropanolilla) estääksesi kontaminaation.</w:t>
            </w:r>
            <w:r>
              <w:rPr>
                <w:color w:val="auto"/>
                <w:sz w:val="18"/>
                <w:szCs w:val="18"/>
              </w:rPr>
              <w:br/>
            </w:r>
            <w:r>
              <w:rPr>
                <w:color w:val="auto"/>
                <w:sz w:val="18"/>
                <w:szCs w:val="18"/>
              </w:rPr>
              <w:br/>
            </w:r>
            <w:r w:rsidRPr="008451D2">
              <w:rPr>
                <w:color w:val="auto"/>
                <w:sz w:val="18"/>
                <w:szCs w:val="18"/>
              </w:rPr>
              <w:t xml:space="preserve"> Varmista, että optinen järjestelmä on puhdas ja vapaa liasta tai vaurioista, sillä se voi vaikuttaa mittausten tarkkuuteen.</w:t>
            </w:r>
          </w:p>
          <w:p w:rsidRPr="008451D2" w:rsidR="000A18A0" w:rsidP="000A18A0" w:rsidRDefault="000A18A0" w14:paraId="455A5F48" w14:textId="77777777">
            <w:pPr>
              <w:jc w:val="center"/>
              <w:rPr>
                <w:color w:val="auto"/>
                <w:sz w:val="18"/>
                <w:szCs w:val="18"/>
              </w:rPr>
            </w:pPr>
          </w:p>
        </w:tc>
      </w:tr>
      <w:tr w:rsidR="000A18A0" w:rsidTr="1FBB5BC2" w14:paraId="37F88AB8" w14:textId="77777777">
        <w:tc>
          <w:tcPr>
            <w:tcW w:w="2127" w:type="dxa"/>
            <w:tcMar/>
          </w:tcPr>
          <w:p w:rsidRPr="00CA0391" w:rsidR="000A18A0" w:rsidP="000A18A0" w:rsidRDefault="000A18A0" w14:paraId="6512179B" w14:textId="6CDDDE3A">
            <w:pPr>
              <w:jc w:val="center"/>
              <w:rPr>
                <w:b/>
                <w:bCs/>
              </w:rPr>
            </w:pPr>
            <w:proofErr w:type="spellStart"/>
            <w:r w:rsidRPr="00CA0391">
              <w:rPr>
                <w:b/>
                <w:bCs/>
              </w:rPr>
              <w:t>Cardio</w:t>
            </w:r>
            <w:proofErr w:type="spellEnd"/>
            <w:r w:rsidRPr="00CA0391">
              <w:rPr>
                <w:b/>
                <w:bCs/>
              </w:rPr>
              <w:t xml:space="preserve"> </w:t>
            </w:r>
            <w:proofErr w:type="spellStart"/>
            <w:r w:rsidRPr="00CA0391">
              <w:rPr>
                <w:b/>
                <w:bCs/>
              </w:rPr>
              <w:t>Check</w:t>
            </w:r>
            <w:proofErr w:type="spellEnd"/>
            <w:r w:rsidRPr="00CA0391">
              <w:rPr>
                <w:b/>
                <w:bCs/>
              </w:rPr>
              <w:t xml:space="preserve"> PA</w:t>
            </w:r>
            <w:r>
              <w:rPr>
                <w:b/>
                <w:bCs/>
              </w:rPr>
              <w:t>, 3242984 (CE-merkitty)</w:t>
            </w:r>
            <w:r>
              <w:rPr>
                <w:b/>
                <w:bCs/>
              </w:rPr>
              <w:br/>
            </w:r>
            <w:r w:rsidRPr="00CA0391">
              <w:rPr>
                <w:sz w:val="18"/>
                <w:szCs w:val="18"/>
              </w:rPr>
              <w:t>(</w:t>
            </w:r>
            <w:r>
              <w:rPr>
                <w:sz w:val="18"/>
                <w:szCs w:val="18"/>
              </w:rPr>
              <w:t>Laitteella tehtävät mittaukset: Kokonaiskolesteroli)</w:t>
            </w:r>
          </w:p>
        </w:tc>
        <w:tc>
          <w:tcPr>
            <w:tcW w:w="2693" w:type="dxa"/>
            <w:tcMar/>
          </w:tcPr>
          <w:p w:rsidR="000A18A0" w:rsidP="000A18A0" w:rsidRDefault="000A18A0" w14:paraId="43CB4526" w14:textId="19386E47">
            <w:pPr>
              <w:jc w:val="center"/>
              <w:rPr>
                <w:sz w:val="18"/>
                <w:szCs w:val="18"/>
              </w:rPr>
            </w:pPr>
            <w:r>
              <w:rPr>
                <w:sz w:val="18"/>
                <w:szCs w:val="18"/>
              </w:rPr>
              <w:t>Jokaisen laitteen käynnistyskerran yhteydessä ”</w:t>
            </w:r>
            <w:proofErr w:type="spellStart"/>
            <w:r>
              <w:rPr>
                <w:sz w:val="18"/>
                <w:szCs w:val="18"/>
              </w:rPr>
              <w:t>Strip</w:t>
            </w:r>
            <w:proofErr w:type="spellEnd"/>
            <w:r>
              <w:rPr>
                <w:sz w:val="18"/>
                <w:szCs w:val="18"/>
              </w:rPr>
              <w:t xml:space="preserve"> </w:t>
            </w:r>
            <w:proofErr w:type="spellStart"/>
            <w:r>
              <w:rPr>
                <w:sz w:val="18"/>
                <w:szCs w:val="18"/>
              </w:rPr>
              <w:t>test</w:t>
            </w:r>
            <w:proofErr w:type="spellEnd"/>
            <w:r>
              <w:rPr>
                <w:sz w:val="18"/>
                <w:szCs w:val="18"/>
              </w:rPr>
              <w:t>” eli liuskatesti harmaalla kontrolliliuskalla.</w:t>
            </w:r>
          </w:p>
          <w:p w:rsidRPr="00830241" w:rsidR="000A18A0" w:rsidP="000A18A0" w:rsidRDefault="000A18A0" w14:paraId="02207E4A" w14:textId="0FB5C944">
            <w:pPr>
              <w:jc w:val="center"/>
              <w:rPr>
                <w:sz w:val="18"/>
                <w:szCs w:val="18"/>
              </w:rPr>
            </w:pPr>
            <w:r w:rsidRPr="2AB278AC" w:rsidR="18E7AA42">
              <w:rPr>
                <w:sz w:val="18"/>
                <w:szCs w:val="18"/>
              </w:rPr>
              <w:t>Lisäksi s</w:t>
            </w:r>
            <w:r w:rsidRPr="2AB278AC" w:rsidR="18E7AA42">
              <w:rPr>
                <w:sz w:val="18"/>
                <w:szCs w:val="18"/>
              </w:rPr>
              <w:t xml:space="preserve">äännölliset </w:t>
            </w:r>
            <w:r w:rsidRPr="2AB278AC" w:rsidR="18E7AA42">
              <w:rPr>
                <w:sz w:val="18"/>
                <w:szCs w:val="18"/>
              </w:rPr>
              <w:t xml:space="preserve">kontrollit kontrollointiin sopivalla kontrolliliuoksella 2-3x vuodessa tai aina liuskapaketin </w:t>
            </w:r>
            <w:r w:rsidRPr="2AB278AC" w:rsidR="18E7AA42">
              <w:rPr>
                <w:sz w:val="18"/>
                <w:szCs w:val="18"/>
              </w:rPr>
              <w:t>vaihtuessa</w:t>
            </w:r>
            <w:r w:rsidRPr="2AB278AC" w:rsidR="249BEAAE">
              <w:rPr>
                <w:sz w:val="18"/>
                <w:szCs w:val="18"/>
              </w:rPr>
              <w:t xml:space="preserve"> jos eränumero vaihtuu</w:t>
            </w:r>
          </w:p>
        </w:tc>
        <w:tc>
          <w:tcPr>
            <w:tcW w:w="1843" w:type="dxa"/>
            <w:tcMar/>
          </w:tcPr>
          <w:p w:rsidRPr="00830241" w:rsidR="000A18A0" w:rsidP="000A18A0" w:rsidRDefault="000A18A0" w14:paraId="33997C5B" w14:textId="1E1F4D98">
            <w:pPr>
              <w:jc w:val="center"/>
              <w:rPr>
                <w:sz w:val="18"/>
                <w:szCs w:val="18"/>
              </w:rPr>
            </w:pPr>
            <w:r>
              <w:rPr>
                <w:sz w:val="18"/>
                <w:szCs w:val="18"/>
              </w:rPr>
              <w:t>Ei käytössä tällä laitteella.</w:t>
            </w:r>
          </w:p>
        </w:tc>
        <w:tc>
          <w:tcPr>
            <w:tcW w:w="2268" w:type="dxa"/>
            <w:tcMar/>
          </w:tcPr>
          <w:p w:rsidRPr="00830241" w:rsidR="000A18A0" w:rsidP="000A18A0" w:rsidRDefault="000A18A0" w14:paraId="22446DA1" w14:textId="3C3339EB">
            <w:pPr>
              <w:jc w:val="center"/>
              <w:rPr>
                <w:sz w:val="18"/>
                <w:szCs w:val="18"/>
              </w:rPr>
            </w:pPr>
            <w:r>
              <w:rPr>
                <w:sz w:val="18"/>
                <w:szCs w:val="18"/>
              </w:rPr>
              <w:t>31.7.2024, tulos ok.</w:t>
            </w:r>
          </w:p>
        </w:tc>
        <w:tc>
          <w:tcPr>
            <w:tcW w:w="2126" w:type="dxa"/>
            <w:tcMar/>
          </w:tcPr>
          <w:p w:rsidRPr="00830241" w:rsidR="000A18A0" w:rsidP="000A18A0" w:rsidRDefault="000A18A0" w14:paraId="362E774E" w14:textId="7BCB5D21">
            <w:pPr>
              <w:jc w:val="center"/>
              <w:rPr>
                <w:sz w:val="18"/>
                <w:szCs w:val="18"/>
              </w:rPr>
            </w:pPr>
            <w:r>
              <w:rPr>
                <w:sz w:val="18"/>
                <w:szCs w:val="18"/>
              </w:rPr>
              <w:t>Puhdistus käyttökertojen välissä tai likaantuessa.</w:t>
            </w:r>
          </w:p>
        </w:tc>
      </w:tr>
      <w:tr w:rsidR="000A18A0" w:rsidTr="1FBB5BC2" w14:paraId="5D1EB4A6" w14:textId="77777777">
        <w:tc>
          <w:tcPr>
            <w:tcW w:w="2127" w:type="dxa"/>
            <w:tcMar/>
          </w:tcPr>
          <w:p w:rsidRPr="004C3CA8" w:rsidR="000A18A0" w:rsidP="000A18A0" w:rsidRDefault="000A18A0" w14:paraId="54EE9068" w14:textId="53695752">
            <w:pPr>
              <w:jc w:val="center"/>
              <w:rPr>
                <w:b/>
                <w:bCs/>
                <w:strike/>
                <w:color w:val="FF0000"/>
              </w:rPr>
            </w:pPr>
            <w:proofErr w:type="spellStart"/>
            <w:r w:rsidRPr="004C3CA8">
              <w:rPr>
                <w:b/>
                <w:bCs/>
                <w:strike/>
                <w:color w:val="FF0000"/>
              </w:rPr>
              <w:t>CareSens</w:t>
            </w:r>
            <w:proofErr w:type="spellEnd"/>
            <w:r w:rsidRPr="004C3CA8">
              <w:rPr>
                <w:b/>
                <w:bCs/>
                <w:strike/>
                <w:color w:val="FF0000"/>
              </w:rPr>
              <w:t xml:space="preserve"> N NFC mittari 1 (CE-merkitty)</w:t>
            </w:r>
            <w:r w:rsidRPr="004C3CA8">
              <w:rPr>
                <w:strike/>
                <w:color w:val="FF0000"/>
              </w:rPr>
              <w:br/>
            </w:r>
            <w:r w:rsidRPr="004C3CA8">
              <w:rPr>
                <w:strike/>
                <w:color w:val="FF0000"/>
                <w:sz w:val="18"/>
                <w:szCs w:val="18"/>
              </w:rPr>
              <w:t>(Laitteella tehtävät mittaukset: Verensokeri)</w:t>
            </w:r>
            <w:r w:rsidRPr="004C3CA8">
              <w:rPr>
                <w:strike/>
                <w:color w:val="FF0000"/>
              </w:rPr>
              <w:br/>
            </w:r>
          </w:p>
        </w:tc>
        <w:tc>
          <w:tcPr>
            <w:tcW w:w="2693" w:type="dxa"/>
            <w:tcMar/>
          </w:tcPr>
          <w:p w:rsidRPr="004C3CA8" w:rsidR="000A18A0" w:rsidP="000A18A0" w:rsidRDefault="000A18A0" w14:paraId="42C0AD86" w14:textId="77777777">
            <w:pPr>
              <w:jc w:val="center"/>
              <w:rPr>
                <w:strike/>
                <w:color w:val="FF0000"/>
                <w:sz w:val="18"/>
                <w:szCs w:val="18"/>
              </w:rPr>
            </w:pPr>
          </w:p>
          <w:p w:rsidRPr="004C3CA8" w:rsidR="000A18A0" w:rsidP="000A18A0" w:rsidRDefault="000A18A0" w14:paraId="5F26BE45" w14:textId="5D8027E8">
            <w:pPr>
              <w:jc w:val="center"/>
              <w:rPr>
                <w:strike/>
                <w:color w:val="FF0000"/>
                <w:sz w:val="18"/>
                <w:szCs w:val="18"/>
              </w:rPr>
            </w:pPr>
            <w:r w:rsidRPr="004C3CA8">
              <w:rPr>
                <w:strike/>
                <w:color w:val="FF0000"/>
                <w:sz w:val="18"/>
                <w:szCs w:val="18"/>
              </w:rPr>
              <w:t>Säännölliset kontrollit kontrollointiin sopivalla kontrolliliuoksella 2-3x vuodessa tai aina liuskapaketin vaihtuessa</w:t>
            </w:r>
          </w:p>
        </w:tc>
        <w:tc>
          <w:tcPr>
            <w:tcW w:w="1843" w:type="dxa"/>
            <w:tcMar/>
          </w:tcPr>
          <w:p w:rsidRPr="004C3CA8" w:rsidR="000A18A0" w:rsidP="000A18A0" w:rsidRDefault="000A18A0" w14:paraId="6C5E4AC2" w14:textId="19F1A0FE">
            <w:pPr>
              <w:jc w:val="center"/>
              <w:rPr>
                <w:strike/>
                <w:color w:val="FF0000"/>
                <w:sz w:val="18"/>
                <w:szCs w:val="18"/>
              </w:rPr>
            </w:pPr>
            <w:proofErr w:type="spellStart"/>
            <w:r w:rsidRPr="004C3CA8">
              <w:rPr>
                <w:strike/>
                <w:color w:val="FF0000"/>
                <w:sz w:val="18"/>
                <w:szCs w:val="18"/>
              </w:rPr>
              <w:t>Labqualityn</w:t>
            </w:r>
            <w:proofErr w:type="spellEnd"/>
            <w:r w:rsidRPr="004C3CA8">
              <w:rPr>
                <w:strike/>
                <w:color w:val="FF0000"/>
                <w:sz w:val="18"/>
                <w:szCs w:val="18"/>
              </w:rPr>
              <w:t xml:space="preserve"> ulkoiset laadunarviointikierrokset 1–2 x vuodessa, jotka kirjautuvat </w:t>
            </w:r>
            <w:proofErr w:type="spellStart"/>
            <w:r w:rsidRPr="004C3CA8">
              <w:rPr>
                <w:strike/>
                <w:color w:val="FF0000"/>
                <w:sz w:val="18"/>
                <w:szCs w:val="18"/>
              </w:rPr>
              <w:t>LabScalaan</w:t>
            </w:r>
            <w:proofErr w:type="spellEnd"/>
            <w:r w:rsidRPr="004C3CA8">
              <w:rPr>
                <w:strike/>
                <w:color w:val="FF0000"/>
                <w:sz w:val="18"/>
                <w:szCs w:val="18"/>
              </w:rPr>
              <w:t xml:space="preserve">. </w:t>
            </w:r>
            <w:r w:rsidRPr="004C3CA8">
              <w:rPr>
                <w:strike/>
                <w:color w:val="FF0000"/>
                <w:sz w:val="18"/>
                <w:szCs w:val="18"/>
              </w:rPr>
              <w:t>Viimeisin kierros 2/2024 läpäisty mittarin nro 1 osalta.</w:t>
            </w:r>
          </w:p>
        </w:tc>
        <w:tc>
          <w:tcPr>
            <w:tcW w:w="2268" w:type="dxa"/>
            <w:tcMar/>
          </w:tcPr>
          <w:p w:rsidRPr="00C95D79" w:rsidR="000A18A0" w:rsidP="000A18A0" w:rsidRDefault="000A18A0" w14:paraId="7866F1AE" w14:textId="6D97D252">
            <w:pPr>
              <w:jc w:val="center"/>
              <w:rPr>
                <w:color w:val="FF0000"/>
                <w:sz w:val="18"/>
                <w:szCs w:val="18"/>
              </w:rPr>
            </w:pPr>
            <w:r w:rsidRPr="004C3CA8">
              <w:rPr>
                <w:strike/>
                <w:color w:val="FF0000"/>
                <w:sz w:val="18"/>
                <w:szCs w:val="18"/>
              </w:rPr>
              <w:t>5.1.2024 ja 3.6.2024 mittari 1 läpäissyt kontrollin kontrolliliuoksella.</w:t>
            </w:r>
            <w:r w:rsidRPr="004C3CA8">
              <w:rPr>
                <w:strike/>
                <w:color w:val="FF0000"/>
              </w:rPr>
              <w:br/>
            </w:r>
            <w:r w:rsidRPr="00C95D79">
              <w:rPr>
                <w:color w:val="FF0000"/>
              </w:rPr>
              <w:br/>
            </w:r>
            <w:r w:rsidRPr="00C95D79" w:rsidR="00C95D79">
              <w:rPr>
                <w:color w:val="FF0000"/>
                <w:sz w:val="18"/>
                <w:szCs w:val="18"/>
              </w:rPr>
              <w:t>PO</w:t>
            </w:r>
            <w:r w:rsidR="00C95D79">
              <w:rPr>
                <w:color w:val="FF0000"/>
                <w:sz w:val="18"/>
                <w:szCs w:val="18"/>
              </w:rPr>
              <w:t>ISTETTU KÄYTÖSTÄ 9.12.2024, JA OTETTU KÄYTTÖÖN UUSI MITTARI CARESENS DUAL.</w:t>
            </w:r>
          </w:p>
        </w:tc>
        <w:tc>
          <w:tcPr>
            <w:tcW w:w="2126" w:type="dxa"/>
            <w:tcMar/>
          </w:tcPr>
          <w:p w:rsidRPr="00830241" w:rsidR="000A18A0" w:rsidP="000A18A0" w:rsidRDefault="000A18A0" w14:paraId="20528E22" w14:textId="6AFC4ED6">
            <w:pPr>
              <w:jc w:val="center"/>
              <w:rPr>
                <w:b/>
                <w:bCs/>
                <w:sz w:val="18"/>
                <w:szCs w:val="18"/>
              </w:rPr>
            </w:pPr>
            <w:r>
              <w:br/>
            </w:r>
            <w:r w:rsidRPr="2C47C519">
              <w:rPr>
                <w:b/>
                <w:bCs/>
                <w:sz w:val="18"/>
                <w:szCs w:val="18"/>
              </w:rPr>
              <w:t xml:space="preserve"> </w:t>
            </w:r>
          </w:p>
        </w:tc>
      </w:tr>
      <w:tr w:rsidR="00C55103" w:rsidTr="1FBB5BC2" w14:paraId="2F72A794" w14:textId="77777777">
        <w:tc>
          <w:tcPr>
            <w:tcW w:w="2127" w:type="dxa"/>
            <w:tcMar/>
          </w:tcPr>
          <w:p w:rsidRPr="00C95D79" w:rsidR="00C55103" w:rsidP="000A18A0" w:rsidRDefault="00C95D79" w14:paraId="092B8926" w14:textId="13129F99">
            <w:pPr>
              <w:jc w:val="center"/>
              <w:rPr>
                <w:b/>
                <w:bCs/>
                <w:color w:val="auto"/>
              </w:rPr>
            </w:pPr>
            <w:proofErr w:type="spellStart"/>
            <w:r>
              <w:rPr>
                <w:b/>
                <w:bCs/>
                <w:color w:val="auto"/>
              </w:rPr>
              <w:t>CareSens</w:t>
            </w:r>
            <w:proofErr w:type="spellEnd"/>
            <w:r>
              <w:rPr>
                <w:b/>
                <w:bCs/>
                <w:color w:val="auto"/>
              </w:rPr>
              <w:t xml:space="preserve"> Dual </w:t>
            </w:r>
            <w:r w:rsidR="005A6F9B">
              <w:rPr>
                <w:b/>
                <w:bCs/>
                <w:color w:val="auto"/>
              </w:rPr>
              <w:t>(CE-merkitty)</w:t>
            </w:r>
            <w:r w:rsidR="005A6F9B">
              <w:rPr>
                <w:b/>
                <w:bCs/>
                <w:color w:val="auto"/>
              </w:rPr>
              <w:br/>
            </w:r>
            <w:r w:rsidRPr="005A6F9B" w:rsidR="005A6F9B">
              <w:rPr>
                <w:color w:val="auto"/>
                <w:sz w:val="20"/>
                <w:szCs w:val="20"/>
              </w:rPr>
              <w:t xml:space="preserve">Laitteella tehtävät mittaukset: </w:t>
            </w:r>
            <w:r w:rsidRPr="005A6F9B" w:rsidR="005A6F9B">
              <w:rPr>
                <w:color w:val="auto"/>
                <w:sz w:val="20"/>
                <w:szCs w:val="20"/>
              </w:rPr>
              <w:br/>
            </w:r>
            <w:r w:rsidRPr="005A6F9B" w:rsidR="005A6F9B">
              <w:rPr>
                <w:color w:val="auto"/>
                <w:sz w:val="20"/>
                <w:szCs w:val="20"/>
              </w:rPr>
              <w:t>verensokeri</w:t>
            </w:r>
          </w:p>
        </w:tc>
        <w:tc>
          <w:tcPr>
            <w:tcW w:w="2693" w:type="dxa"/>
            <w:tcMar/>
          </w:tcPr>
          <w:p w:rsidRPr="005A6F9B" w:rsidR="00C55103" w:rsidP="000A18A0" w:rsidRDefault="005A6F9B" w14:paraId="66393717" w14:textId="22EFB10B">
            <w:pPr>
              <w:jc w:val="center"/>
              <w:rPr>
                <w:color w:val="auto"/>
                <w:sz w:val="18"/>
                <w:szCs w:val="18"/>
              </w:rPr>
            </w:pPr>
            <w:r w:rsidRPr="005A6F9B">
              <w:rPr>
                <w:color w:val="auto"/>
                <w:sz w:val="18"/>
                <w:szCs w:val="18"/>
              </w:rPr>
              <w:t>Laite on tehtaalla kalibroitu testiliuskoille, joten erillistä kalibrointia ei tarvita.</w:t>
            </w:r>
            <w:r>
              <w:rPr>
                <w:color w:val="auto"/>
                <w:sz w:val="18"/>
                <w:szCs w:val="18"/>
              </w:rPr>
              <w:br/>
            </w:r>
            <w:r>
              <w:rPr>
                <w:color w:val="auto"/>
                <w:sz w:val="18"/>
                <w:szCs w:val="18"/>
              </w:rPr>
              <w:br/>
            </w:r>
            <w:r w:rsidRPr="005A6F9B">
              <w:rPr>
                <w:color w:val="auto"/>
                <w:sz w:val="18"/>
                <w:szCs w:val="18"/>
              </w:rPr>
              <w:t>Säännölliset kontrollit kontrollointiin sopivalla kontrolliliuoksella 2-3x vuodessa tai aina liuskapaketin vaihtuessa</w:t>
            </w:r>
          </w:p>
        </w:tc>
        <w:tc>
          <w:tcPr>
            <w:tcW w:w="1843" w:type="dxa"/>
            <w:tcMar/>
          </w:tcPr>
          <w:p w:rsidRPr="005A6F9B" w:rsidR="00C55103" w:rsidP="1FBB5BC2" w:rsidRDefault="005A6F9B" w14:paraId="3C0367B7" w14:textId="3F1B2228">
            <w:pPr>
              <w:jc w:val="center"/>
              <w:rPr>
                <w:color w:val="auto"/>
                <w:sz w:val="18"/>
                <w:szCs w:val="18"/>
              </w:rPr>
            </w:pPr>
            <w:r w:rsidRPr="1FBB5BC2" w:rsidR="39777C67">
              <w:rPr>
                <w:color w:val="auto"/>
                <w:sz w:val="18"/>
                <w:szCs w:val="18"/>
              </w:rPr>
              <w:t>Labqualityn</w:t>
            </w:r>
            <w:r w:rsidRPr="1FBB5BC2" w:rsidR="39777C67">
              <w:rPr>
                <w:color w:val="auto"/>
                <w:sz w:val="18"/>
                <w:szCs w:val="18"/>
              </w:rPr>
              <w:t xml:space="preserve"> ulkoiset laadunarviointikierrokset 1–2 x vuodessa, jotka kirjautuvat </w:t>
            </w:r>
            <w:r w:rsidRPr="1FBB5BC2" w:rsidR="39777C67">
              <w:rPr>
                <w:color w:val="auto"/>
                <w:sz w:val="18"/>
                <w:szCs w:val="18"/>
              </w:rPr>
              <w:t>LabScalaan</w:t>
            </w:r>
            <w:r w:rsidRPr="1FBB5BC2" w:rsidR="39777C67">
              <w:rPr>
                <w:color w:val="auto"/>
                <w:sz w:val="18"/>
                <w:szCs w:val="18"/>
              </w:rPr>
              <w:t>.</w:t>
            </w:r>
            <w:r>
              <w:br/>
            </w:r>
            <w:r>
              <w:br/>
            </w:r>
            <w:r w:rsidRPr="1FBB5BC2" w:rsidR="71C12F53">
              <w:rPr>
                <w:color w:val="auto"/>
                <w:sz w:val="18"/>
                <w:szCs w:val="18"/>
              </w:rPr>
              <w:t>-</w:t>
            </w:r>
            <w:r w:rsidRPr="1FBB5BC2" w:rsidR="39777C67">
              <w:rPr>
                <w:color w:val="auto"/>
                <w:sz w:val="18"/>
                <w:szCs w:val="18"/>
              </w:rPr>
              <w:t>Kierrokset tilattu vuodelle 2025.</w:t>
            </w:r>
            <w:r>
              <w:br/>
            </w:r>
            <w:r w:rsidRPr="1FBB5BC2" w:rsidR="615451A6">
              <w:rPr>
                <w:color w:val="auto"/>
                <w:sz w:val="18"/>
                <w:szCs w:val="18"/>
              </w:rPr>
              <w:t>-</w:t>
            </w:r>
            <w:r w:rsidRPr="1FBB5BC2" w:rsidR="51B34695">
              <w:rPr>
                <w:color w:val="auto"/>
                <w:sz w:val="18"/>
                <w:szCs w:val="18"/>
              </w:rPr>
              <w:t>Labquality tiedottanut 5/2025, että kierros viivästyy.</w:t>
            </w:r>
            <w:r>
              <w:br/>
            </w:r>
            <w:r w:rsidRPr="1FBB5BC2" w:rsidR="4933B5A8">
              <w:rPr>
                <w:color w:val="auto"/>
                <w:sz w:val="18"/>
                <w:szCs w:val="18"/>
              </w:rPr>
              <w:t>-</w:t>
            </w:r>
            <w:r w:rsidRPr="1FBB5BC2" w:rsidR="436CD65C">
              <w:rPr>
                <w:color w:val="auto"/>
                <w:sz w:val="18"/>
                <w:szCs w:val="18"/>
              </w:rPr>
              <w:t xml:space="preserve">23.6. lähetetty ulkoisen laadunvalvonnan näyte, tulos 3,1 </w:t>
            </w:r>
            <w:r w:rsidRPr="1FBB5BC2" w:rsidR="436CD65C">
              <w:rPr>
                <w:color w:val="auto"/>
                <w:sz w:val="18"/>
                <w:szCs w:val="18"/>
              </w:rPr>
              <w:t>mmol</w:t>
            </w:r>
            <w:r w:rsidRPr="1FBB5BC2" w:rsidR="436CD65C">
              <w:rPr>
                <w:color w:val="auto"/>
                <w:sz w:val="18"/>
                <w:szCs w:val="18"/>
              </w:rPr>
              <w:t xml:space="preserve">/l, viitearvot: 3,42-4,18 --&gt; viitearvon ulkopuolella. Tilattu uusi </w:t>
            </w:r>
            <w:r w:rsidRPr="1FBB5BC2" w:rsidR="5A838808">
              <w:rPr>
                <w:color w:val="auto"/>
                <w:sz w:val="18"/>
                <w:szCs w:val="18"/>
              </w:rPr>
              <w:t xml:space="preserve">kierros </w:t>
            </w:r>
            <w:r w:rsidRPr="1FBB5BC2" w:rsidR="464FBDC2">
              <w:rPr>
                <w:color w:val="auto"/>
                <w:sz w:val="18"/>
                <w:szCs w:val="18"/>
              </w:rPr>
              <w:t>marraskuulle</w:t>
            </w:r>
            <w:r w:rsidRPr="1FBB5BC2" w:rsidR="5A838808">
              <w:rPr>
                <w:color w:val="auto"/>
                <w:sz w:val="18"/>
                <w:szCs w:val="18"/>
              </w:rPr>
              <w:t xml:space="preserve">, ei muita toimenpiteitä nyt. </w:t>
            </w:r>
          </w:p>
        </w:tc>
        <w:tc>
          <w:tcPr>
            <w:tcW w:w="2268" w:type="dxa"/>
            <w:tcMar/>
          </w:tcPr>
          <w:p w:rsidRPr="005A6F9B" w:rsidR="00C55103" w:rsidP="000A18A0" w:rsidRDefault="005A6F9B" w14:paraId="69AEA2B5" w14:textId="3094811B">
            <w:pPr>
              <w:jc w:val="center"/>
              <w:rPr>
                <w:color w:val="FF0000"/>
                <w:sz w:val="18"/>
                <w:szCs w:val="18"/>
              </w:rPr>
            </w:pPr>
            <w:r w:rsidRPr="005A6F9B">
              <w:rPr>
                <w:color w:val="auto"/>
                <w:sz w:val="18"/>
                <w:szCs w:val="18"/>
              </w:rPr>
              <w:t>9.12.2024</w:t>
            </w:r>
            <w:r>
              <w:rPr>
                <w:color w:val="auto"/>
                <w:sz w:val="18"/>
                <w:szCs w:val="18"/>
              </w:rPr>
              <w:t xml:space="preserve"> </w:t>
            </w:r>
            <w:proofErr w:type="spellStart"/>
            <w:r>
              <w:rPr>
                <w:color w:val="auto"/>
                <w:sz w:val="18"/>
                <w:szCs w:val="18"/>
              </w:rPr>
              <w:t>käyttöönottokonrtolli</w:t>
            </w:r>
            <w:proofErr w:type="spellEnd"/>
            <w:r>
              <w:rPr>
                <w:color w:val="auto"/>
                <w:sz w:val="18"/>
                <w:szCs w:val="18"/>
              </w:rPr>
              <w:t xml:space="preserve"> kontrolliliuoksella L, jonka viitearvot: </w:t>
            </w:r>
            <w:proofErr w:type="gramStart"/>
            <w:r>
              <w:rPr>
                <w:color w:val="auto"/>
                <w:sz w:val="18"/>
                <w:szCs w:val="18"/>
              </w:rPr>
              <w:t>2.0-3.7</w:t>
            </w:r>
            <w:proofErr w:type="gramEnd"/>
            <w:r>
              <w:rPr>
                <w:color w:val="auto"/>
                <w:sz w:val="18"/>
                <w:szCs w:val="18"/>
              </w:rPr>
              <w:t xml:space="preserve"> </w:t>
            </w:r>
            <w:proofErr w:type="spellStart"/>
            <w:r>
              <w:rPr>
                <w:color w:val="auto"/>
                <w:sz w:val="18"/>
                <w:szCs w:val="18"/>
              </w:rPr>
              <w:t>mmol</w:t>
            </w:r>
            <w:proofErr w:type="spellEnd"/>
            <w:r>
              <w:rPr>
                <w:color w:val="auto"/>
                <w:sz w:val="18"/>
                <w:szCs w:val="18"/>
              </w:rPr>
              <w:t xml:space="preserve">/l. Tulos 3.0 </w:t>
            </w:r>
            <w:proofErr w:type="spellStart"/>
            <w:r>
              <w:rPr>
                <w:color w:val="auto"/>
                <w:sz w:val="18"/>
                <w:szCs w:val="18"/>
              </w:rPr>
              <w:t>mmol</w:t>
            </w:r>
            <w:proofErr w:type="spellEnd"/>
            <w:r>
              <w:rPr>
                <w:color w:val="auto"/>
                <w:sz w:val="18"/>
                <w:szCs w:val="18"/>
              </w:rPr>
              <w:t>/l, OK.</w:t>
            </w:r>
          </w:p>
        </w:tc>
        <w:tc>
          <w:tcPr>
            <w:tcW w:w="2126" w:type="dxa"/>
            <w:tcMar/>
          </w:tcPr>
          <w:p w:rsidRPr="005A6F9B" w:rsidR="005A6F9B" w:rsidP="005A6F9B" w:rsidRDefault="005A6F9B" w14:paraId="7F4E1A3D" w14:textId="359ED335">
            <w:pPr>
              <w:rPr>
                <w:b/>
                <w:bCs/>
                <w:sz w:val="20"/>
                <w:szCs w:val="20"/>
              </w:rPr>
            </w:pPr>
            <w:r w:rsidRPr="005A6F9B">
              <w:rPr>
                <w:b/>
                <w:bCs/>
                <w:sz w:val="20"/>
                <w:szCs w:val="20"/>
              </w:rPr>
              <w:t xml:space="preserve">Laitteen </w:t>
            </w:r>
            <w:proofErr w:type="spellStart"/>
            <w:r w:rsidRPr="005A6F9B">
              <w:rPr>
                <w:b/>
                <w:bCs/>
                <w:sz w:val="20"/>
                <w:szCs w:val="20"/>
              </w:rPr>
              <w:t>puhdistus</w:t>
            </w:r>
            <w:r w:rsidRPr="005A6F9B">
              <w:rPr>
                <w:sz w:val="20"/>
                <w:szCs w:val="20"/>
              </w:rPr>
              <w:t>Pyyhi</w:t>
            </w:r>
            <w:proofErr w:type="spellEnd"/>
            <w:r w:rsidRPr="005A6F9B">
              <w:rPr>
                <w:sz w:val="20"/>
                <w:szCs w:val="20"/>
              </w:rPr>
              <w:t xml:space="preserve"> laitteen ulkopinta miedolla, alkoholia sisältävällä desinfiointiliuoksella.</w:t>
            </w:r>
          </w:p>
          <w:p w:rsidRPr="005A6F9B" w:rsidR="005A6F9B" w:rsidP="005A6F9B" w:rsidRDefault="005A6F9B" w14:paraId="72517FBB" w14:textId="77777777">
            <w:pPr>
              <w:rPr>
                <w:sz w:val="20"/>
                <w:szCs w:val="20"/>
              </w:rPr>
            </w:pPr>
            <w:r w:rsidRPr="005A6F9B">
              <w:rPr>
                <w:sz w:val="20"/>
                <w:szCs w:val="20"/>
              </w:rPr>
              <w:t>Vältä nestettä laitteen sisällä tai mittausportissa.</w:t>
            </w:r>
          </w:p>
          <w:p w:rsidRPr="005A6F9B" w:rsidR="005A6F9B" w:rsidP="005A6F9B" w:rsidRDefault="005A6F9B" w14:paraId="3D3B39DC" w14:textId="0276B39F">
            <w:pPr>
              <w:rPr>
                <w:sz w:val="20"/>
                <w:szCs w:val="20"/>
              </w:rPr>
            </w:pPr>
            <w:r w:rsidRPr="005A6F9B">
              <w:rPr>
                <w:b/>
                <w:bCs/>
                <w:sz w:val="20"/>
                <w:szCs w:val="20"/>
              </w:rPr>
              <w:t>Mittausportin tarkistus:</w:t>
            </w:r>
            <w:r w:rsidRPr="005A6F9B">
              <w:rPr>
                <w:b/>
                <w:bCs/>
                <w:sz w:val="20"/>
                <w:szCs w:val="20"/>
              </w:rPr>
              <w:br/>
            </w:r>
            <w:r w:rsidRPr="005A6F9B">
              <w:rPr>
                <w:sz w:val="20"/>
                <w:szCs w:val="20"/>
              </w:rPr>
              <w:t>Pidä testiliuskan portti puhtaana ja varmista, ettei se ole tukkeutunut liasta tai testiliuskojen jäämistä.</w:t>
            </w:r>
          </w:p>
          <w:p w:rsidRPr="005A6F9B" w:rsidR="00C55103" w:rsidP="000A18A0" w:rsidRDefault="00C55103" w14:paraId="6BA4E1AD" w14:textId="77777777">
            <w:pPr>
              <w:jc w:val="center"/>
              <w:rPr>
                <w:sz w:val="20"/>
                <w:szCs w:val="20"/>
              </w:rPr>
            </w:pPr>
          </w:p>
        </w:tc>
      </w:tr>
      <w:tr w:rsidR="000A18A0" w:rsidTr="1FBB5BC2" w14:paraId="1B2E6E04" w14:textId="77777777">
        <w:tc>
          <w:tcPr>
            <w:tcW w:w="2127" w:type="dxa"/>
            <w:tcMar/>
          </w:tcPr>
          <w:p w:rsidRPr="009729CB" w:rsidR="000A18A0" w:rsidP="000A18A0" w:rsidRDefault="000A18A0" w14:paraId="7E052615" w14:textId="05C87D73">
            <w:pPr>
              <w:jc w:val="center"/>
              <w:rPr>
                <w:b/>
                <w:bCs/>
              </w:rPr>
            </w:pPr>
            <w:proofErr w:type="spellStart"/>
            <w:r w:rsidRPr="009729CB">
              <w:rPr>
                <w:b/>
                <w:bCs/>
              </w:rPr>
              <w:t>Omron</w:t>
            </w:r>
            <w:proofErr w:type="spellEnd"/>
            <w:r w:rsidRPr="009729CB">
              <w:rPr>
                <w:b/>
                <w:bCs/>
              </w:rPr>
              <w:t xml:space="preserve"> HBP-1120 </w:t>
            </w:r>
            <w:r>
              <w:rPr>
                <w:b/>
                <w:bCs/>
              </w:rPr>
              <w:br/>
            </w:r>
            <w:r>
              <w:rPr>
                <w:b/>
                <w:bCs/>
              </w:rPr>
              <w:t>(CE-merkitty)</w:t>
            </w:r>
            <w:r>
              <w:rPr>
                <w:b/>
                <w:bCs/>
              </w:rPr>
              <w:br/>
            </w:r>
            <w:r w:rsidRPr="00CA0391">
              <w:rPr>
                <w:sz w:val="18"/>
                <w:szCs w:val="18"/>
              </w:rPr>
              <w:t>(</w:t>
            </w:r>
            <w:r>
              <w:rPr>
                <w:sz w:val="18"/>
                <w:szCs w:val="18"/>
              </w:rPr>
              <w:t>Laitteella tehtävät mittaukset: Verenpaine)</w:t>
            </w:r>
            <w:r>
              <w:rPr>
                <w:b/>
                <w:bCs/>
              </w:rPr>
              <w:br/>
            </w:r>
          </w:p>
        </w:tc>
        <w:tc>
          <w:tcPr>
            <w:tcW w:w="2693" w:type="dxa"/>
            <w:tcMar/>
          </w:tcPr>
          <w:p w:rsidRPr="00830241" w:rsidR="000A18A0" w:rsidP="000A18A0" w:rsidRDefault="000A18A0" w14:paraId="2692F568" w14:textId="1A667787">
            <w:pPr>
              <w:jc w:val="center"/>
              <w:rPr>
                <w:sz w:val="18"/>
                <w:szCs w:val="18"/>
              </w:rPr>
            </w:pPr>
            <w:r>
              <w:rPr>
                <w:sz w:val="18"/>
                <w:szCs w:val="18"/>
              </w:rPr>
              <w:t>Kalibroitu tehtaalla.</w:t>
            </w:r>
          </w:p>
        </w:tc>
        <w:tc>
          <w:tcPr>
            <w:tcW w:w="1843" w:type="dxa"/>
            <w:tcMar/>
          </w:tcPr>
          <w:p w:rsidRPr="00830241" w:rsidR="000A18A0" w:rsidP="000A18A0" w:rsidRDefault="000A18A0" w14:paraId="6EDD6155" w14:textId="1CD3EAC8">
            <w:pPr>
              <w:jc w:val="center"/>
              <w:rPr>
                <w:sz w:val="18"/>
                <w:szCs w:val="18"/>
              </w:rPr>
            </w:pPr>
            <w:r>
              <w:rPr>
                <w:sz w:val="18"/>
                <w:szCs w:val="18"/>
              </w:rPr>
              <w:t xml:space="preserve">Ennen jokaista käyttökertaa varmistuttava ”OK” symbolin syttymisestä ennen mittausta. </w:t>
            </w:r>
          </w:p>
        </w:tc>
        <w:tc>
          <w:tcPr>
            <w:tcW w:w="2268" w:type="dxa"/>
            <w:tcMar/>
          </w:tcPr>
          <w:p w:rsidRPr="00830241" w:rsidR="000A18A0" w:rsidP="000A18A0" w:rsidRDefault="000A18A0" w14:paraId="3DEBEFD1" w14:textId="77777777">
            <w:pPr>
              <w:jc w:val="center"/>
              <w:rPr>
                <w:sz w:val="18"/>
                <w:szCs w:val="18"/>
              </w:rPr>
            </w:pPr>
          </w:p>
        </w:tc>
        <w:tc>
          <w:tcPr>
            <w:tcW w:w="2126" w:type="dxa"/>
            <w:tcMar/>
          </w:tcPr>
          <w:p w:rsidRPr="00830241" w:rsidR="000A18A0" w:rsidP="000A18A0" w:rsidRDefault="000A18A0" w14:paraId="1F5BFB2C" w14:textId="3E1A6576">
            <w:pPr>
              <w:jc w:val="center"/>
              <w:rPr>
                <w:sz w:val="18"/>
                <w:szCs w:val="18"/>
              </w:rPr>
            </w:pPr>
            <w:r>
              <w:rPr>
                <w:sz w:val="18"/>
                <w:szCs w:val="18"/>
              </w:rPr>
              <w:t>Puhdistus säännöllisesti käyttötarkoitukseen sopivilla desinfiointipyyhkeillä.</w:t>
            </w:r>
          </w:p>
        </w:tc>
      </w:tr>
    </w:tbl>
    <w:p w:rsidR="003D4B52" w:rsidP="003D4B52" w:rsidRDefault="003D4B52" w14:paraId="64FDD240" w14:textId="77777777"/>
    <w:p w:rsidR="00BF1200" w:rsidP="003D4B52" w:rsidRDefault="00BF1200" w14:paraId="78097DC7" w14:textId="77777777"/>
    <w:p w:rsidRPr="003D4B52" w:rsidR="00BF1200" w:rsidP="003D4B52" w:rsidRDefault="00BF1200" w14:paraId="571DB9C0" w14:textId="77777777"/>
    <w:p w:rsidR="00AB2429" w:rsidP="00F104CB" w:rsidRDefault="00F104CB" w14:paraId="503FA15E" w14:textId="0E9E6F9C">
      <w:pPr>
        <w:pStyle w:val="Liitteetotsikko2"/>
      </w:pPr>
      <w:bookmarkStart w:name="_Toc173493973" w:id="54"/>
      <w:r>
        <w:t>Liite 2. Omavalvontasuunnitelman ajantasaisuus</w:t>
      </w:r>
      <w:bookmarkEnd w:id="54"/>
    </w:p>
    <w:tbl>
      <w:tblPr>
        <w:tblStyle w:val="TaulukkoRuudukko"/>
        <w:tblW w:w="0" w:type="auto"/>
        <w:tblLook w:val="04A0" w:firstRow="1" w:lastRow="0" w:firstColumn="1" w:lastColumn="0" w:noHBand="0" w:noVBand="1"/>
      </w:tblPr>
      <w:tblGrid>
        <w:gridCol w:w="3209"/>
        <w:gridCol w:w="3209"/>
        <w:gridCol w:w="3210"/>
      </w:tblGrid>
      <w:tr w:rsidR="00F104CB" w:rsidTr="1FBB5BC2" w14:paraId="4A132222" w14:textId="77777777">
        <w:tc>
          <w:tcPr>
            <w:tcW w:w="3209" w:type="dxa"/>
            <w:tcMar/>
          </w:tcPr>
          <w:p w:rsidR="00F104CB" w:rsidP="2AB278AC" w:rsidRDefault="00F104CB" w14:paraId="318DFE43" w14:textId="78F5F04C" w14:noSpellErr="1">
            <w:pPr>
              <w:rPr>
                <w:sz w:val="18"/>
                <w:szCs w:val="18"/>
              </w:rPr>
            </w:pPr>
            <w:r w:rsidRPr="2AB278AC" w:rsidR="00F104CB">
              <w:rPr>
                <w:sz w:val="18"/>
                <w:szCs w:val="18"/>
              </w:rPr>
              <w:t>Ajantasaisuuden varmistamisen päivämäärä:</w:t>
            </w:r>
          </w:p>
        </w:tc>
        <w:tc>
          <w:tcPr>
            <w:tcW w:w="3209" w:type="dxa"/>
            <w:tcMar/>
          </w:tcPr>
          <w:p w:rsidR="00F104CB" w:rsidP="2AB278AC" w:rsidRDefault="00F104CB" w14:paraId="2F603040" w14:textId="7E01F4FD" w14:noSpellErr="1">
            <w:pPr>
              <w:rPr>
                <w:sz w:val="18"/>
                <w:szCs w:val="18"/>
              </w:rPr>
            </w:pPr>
            <w:r w:rsidRPr="2AB278AC" w:rsidR="00F104CB">
              <w:rPr>
                <w:sz w:val="18"/>
                <w:szCs w:val="18"/>
              </w:rPr>
              <w:t>Ajantasaisuuden varmistaja:</w:t>
            </w:r>
          </w:p>
        </w:tc>
        <w:tc>
          <w:tcPr>
            <w:tcW w:w="3210" w:type="dxa"/>
            <w:tcMar/>
          </w:tcPr>
          <w:p w:rsidR="00F104CB" w:rsidP="2AB278AC" w:rsidRDefault="00F104CB" w14:paraId="1827CDE9" w14:textId="7870982A" w14:noSpellErr="1">
            <w:pPr>
              <w:rPr>
                <w:sz w:val="18"/>
                <w:szCs w:val="18"/>
              </w:rPr>
            </w:pPr>
            <w:r w:rsidRPr="2AB278AC" w:rsidR="00F104CB">
              <w:rPr>
                <w:sz w:val="18"/>
                <w:szCs w:val="18"/>
              </w:rPr>
              <w:t xml:space="preserve">Tehdyt muutokset suunnitelmaan: </w:t>
            </w:r>
          </w:p>
        </w:tc>
      </w:tr>
      <w:tr w:rsidR="00F104CB" w:rsidTr="1FBB5BC2" w14:paraId="71F3533F" w14:textId="77777777">
        <w:tc>
          <w:tcPr>
            <w:tcW w:w="3209" w:type="dxa"/>
            <w:tcMar/>
          </w:tcPr>
          <w:p w:rsidR="00F104CB" w:rsidP="2AB278AC" w:rsidRDefault="1D272C22" w14:paraId="5B115EEC" w14:textId="44AC5083" w14:noSpellErr="1">
            <w:pPr>
              <w:rPr>
                <w:sz w:val="18"/>
                <w:szCs w:val="18"/>
              </w:rPr>
            </w:pPr>
            <w:r w:rsidRPr="2AB278AC" w:rsidR="796CE380">
              <w:rPr>
                <w:sz w:val="18"/>
                <w:szCs w:val="18"/>
              </w:rPr>
              <w:t>28.8.2024</w:t>
            </w:r>
          </w:p>
        </w:tc>
        <w:tc>
          <w:tcPr>
            <w:tcW w:w="3209" w:type="dxa"/>
            <w:tcMar/>
          </w:tcPr>
          <w:p w:rsidR="00F104CB" w:rsidP="2AB278AC" w:rsidRDefault="1D272C22" w14:paraId="44736524" w14:textId="16709A82" w14:noSpellErr="1">
            <w:pPr>
              <w:rPr>
                <w:sz w:val="18"/>
                <w:szCs w:val="18"/>
              </w:rPr>
            </w:pPr>
            <w:r w:rsidRPr="2AB278AC" w:rsidR="796CE380">
              <w:rPr>
                <w:sz w:val="18"/>
                <w:szCs w:val="18"/>
              </w:rPr>
              <w:t>Salla Orozco</w:t>
            </w:r>
          </w:p>
        </w:tc>
        <w:tc>
          <w:tcPr>
            <w:tcW w:w="3210" w:type="dxa"/>
            <w:tcMar/>
          </w:tcPr>
          <w:p w:rsidR="00F104CB" w:rsidP="2AB278AC" w:rsidRDefault="00F104CB" w14:paraId="19FBF504" w14:textId="77777777" w14:noSpellErr="1">
            <w:pPr>
              <w:rPr>
                <w:sz w:val="18"/>
                <w:szCs w:val="18"/>
              </w:rPr>
            </w:pPr>
          </w:p>
        </w:tc>
      </w:tr>
      <w:tr w:rsidR="00F104CB" w:rsidTr="1FBB5BC2" w14:paraId="55F3D517" w14:textId="77777777">
        <w:tc>
          <w:tcPr>
            <w:tcW w:w="3209" w:type="dxa"/>
            <w:tcMar/>
          </w:tcPr>
          <w:p w:rsidR="00F104CB" w:rsidP="2AB278AC" w:rsidRDefault="00254E35" w14:paraId="1ECD8BF4" w14:textId="2BE1C661" w14:noSpellErr="1">
            <w:pPr>
              <w:rPr>
                <w:sz w:val="18"/>
                <w:szCs w:val="18"/>
              </w:rPr>
            </w:pPr>
            <w:r w:rsidRPr="2AB278AC" w:rsidR="4D942471">
              <w:rPr>
                <w:sz w:val="18"/>
                <w:szCs w:val="18"/>
              </w:rPr>
              <w:t>9.12.2024</w:t>
            </w:r>
          </w:p>
        </w:tc>
        <w:tc>
          <w:tcPr>
            <w:tcW w:w="3209" w:type="dxa"/>
            <w:tcMar/>
          </w:tcPr>
          <w:p w:rsidR="00F104CB" w:rsidP="2AB278AC" w:rsidRDefault="00254E35" w14:paraId="4E7ED10D" w14:textId="422B0997" w14:noSpellErr="1">
            <w:pPr>
              <w:rPr>
                <w:sz w:val="18"/>
                <w:szCs w:val="18"/>
              </w:rPr>
            </w:pPr>
            <w:r w:rsidRPr="2AB278AC" w:rsidR="4D942471">
              <w:rPr>
                <w:sz w:val="18"/>
                <w:szCs w:val="18"/>
              </w:rPr>
              <w:t>Salla Orozco</w:t>
            </w:r>
          </w:p>
        </w:tc>
        <w:tc>
          <w:tcPr>
            <w:tcW w:w="3210" w:type="dxa"/>
            <w:tcMar/>
          </w:tcPr>
          <w:p w:rsidRPr="00BF1200" w:rsidR="00F104CB" w:rsidP="2AB278AC" w:rsidRDefault="00BF1200" w14:paraId="7226CF83" w14:textId="0188C762">
            <w:pPr>
              <w:rPr>
                <w:sz w:val="18"/>
                <w:szCs w:val="18"/>
              </w:rPr>
            </w:pPr>
            <w:r w:rsidRPr="2AB278AC" w:rsidR="76F0E67B">
              <w:rPr>
                <w:sz w:val="18"/>
                <w:szCs w:val="18"/>
              </w:rPr>
              <w:t>L</w:t>
            </w:r>
            <w:r w:rsidRPr="2AB278AC" w:rsidR="76F0E67B">
              <w:rPr>
                <w:sz w:val="18"/>
                <w:szCs w:val="18"/>
              </w:rPr>
              <w:t xml:space="preserve">isätty laitteet </w:t>
            </w:r>
            <w:r w:rsidRPr="2AB278AC" w:rsidR="76F0E67B">
              <w:rPr>
                <w:sz w:val="18"/>
                <w:szCs w:val="18"/>
              </w:rPr>
              <w:t>HemoCue</w:t>
            </w:r>
            <w:r w:rsidRPr="2AB278AC" w:rsidR="76F0E67B">
              <w:rPr>
                <w:sz w:val="18"/>
                <w:szCs w:val="18"/>
              </w:rPr>
              <w:t xml:space="preserve"> </w:t>
            </w:r>
            <w:r w:rsidRPr="2AB278AC" w:rsidR="76F0E67B">
              <w:rPr>
                <w:sz w:val="18"/>
                <w:szCs w:val="18"/>
              </w:rPr>
              <w:t>hb</w:t>
            </w:r>
            <w:r w:rsidRPr="2AB278AC" w:rsidR="76F0E67B">
              <w:rPr>
                <w:sz w:val="18"/>
                <w:szCs w:val="18"/>
              </w:rPr>
              <w:t xml:space="preserve"> 801 ja </w:t>
            </w:r>
            <w:r w:rsidRPr="2AB278AC" w:rsidR="76F0E67B">
              <w:rPr>
                <w:sz w:val="18"/>
                <w:szCs w:val="18"/>
              </w:rPr>
              <w:t>CareSens</w:t>
            </w:r>
            <w:r w:rsidRPr="2AB278AC" w:rsidR="76F0E67B">
              <w:rPr>
                <w:sz w:val="18"/>
                <w:szCs w:val="18"/>
              </w:rPr>
              <w:t xml:space="preserve"> Dual tietoineen.</w:t>
            </w:r>
            <w:r>
              <w:br/>
            </w:r>
            <w:r w:rsidRPr="2AB278AC" w:rsidR="76F0E67B">
              <w:rPr>
                <w:sz w:val="18"/>
                <w:szCs w:val="18"/>
              </w:rPr>
              <w:t xml:space="preserve">Lisätty </w:t>
            </w:r>
            <w:r w:rsidRPr="2AB278AC" w:rsidR="76F0E67B">
              <w:rPr>
                <w:sz w:val="18"/>
                <w:szCs w:val="18"/>
              </w:rPr>
              <w:t>Afinionin</w:t>
            </w:r>
            <w:r w:rsidRPr="2AB278AC" w:rsidR="76F0E67B">
              <w:rPr>
                <w:sz w:val="18"/>
                <w:szCs w:val="18"/>
              </w:rPr>
              <w:t xml:space="preserve"> CRP-testikasettien </w:t>
            </w:r>
            <w:r w:rsidRPr="2AB278AC" w:rsidR="76F0E67B">
              <w:rPr>
                <w:sz w:val="18"/>
                <w:szCs w:val="18"/>
              </w:rPr>
              <w:t>käyttöönottokonrollitiedot</w:t>
            </w:r>
            <w:r w:rsidRPr="2AB278AC" w:rsidR="76F0E67B">
              <w:rPr>
                <w:sz w:val="18"/>
                <w:szCs w:val="18"/>
              </w:rPr>
              <w:t>.</w:t>
            </w:r>
            <w:r>
              <w:br/>
            </w:r>
            <w:r w:rsidRPr="2AB278AC" w:rsidR="76F0E67B">
              <w:rPr>
                <w:sz w:val="18"/>
                <w:szCs w:val="18"/>
              </w:rPr>
              <w:t>Merkitty yliviivaamalla käytöstä poistetut laitteet (tiedot jätetty toistaiseksi).</w:t>
            </w:r>
            <w:r>
              <w:br/>
            </w:r>
            <w:r w:rsidRPr="2AB278AC" w:rsidR="76F0E67B">
              <w:rPr>
                <w:sz w:val="18"/>
                <w:szCs w:val="18"/>
              </w:rPr>
              <w:t>Tarkistettu muutoin suunnitelman ajantasaisuus</w:t>
            </w:r>
            <w:r w:rsidRPr="2AB278AC" w:rsidR="76F0E67B">
              <w:rPr>
                <w:sz w:val="18"/>
                <w:szCs w:val="18"/>
              </w:rPr>
              <w:t>.</w:t>
            </w:r>
          </w:p>
        </w:tc>
      </w:tr>
      <w:tr w:rsidR="00F104CB" w:rsidTr="1FBB5BC2" w14:paraId="6940D8B8" w14:textId="77777777">
        <w:tc>
          <w:tcPr>
            <w:tcW w:w="3209" w:type="dxa"/>
            <w:tcMar/>
          </w:tcPr>
          <w:p w:rsidR="00F104CB" w:rsidP="2AB278AC" w:rsidRDefault="00F104CB" w14:paraId="27C02E0F" w14:textId="319D082B">
            <w:pPr>
              <w:rPr>
                <w:sz w:val="18"/>
                <w:szCs w:val="18"/>
              </w:rPr>
            </w:pPr>
            <w:r w:rsidRPr="2AB278AC" w:rsidR="44195222">
              <w:rPr>
                <w:sz w:val="18"/>
                <w:szCs w:val="18"/>
              </w:rPr>
              <w:t>13.5.2025</w:t>
            </w:r>
          </w:p>
        </w:tc>
        <w:tc>
          <w:tcPr>
            <w:tcW w:w="3209" w:type="dxa"/>
            <w:tcMar/>
          </w:tcPr>
          <w:p w:rsidR="00F104CB" w:rsidP="2AB278AC" w:rsidRDefault="00F104CB" w14:paraId="12B3C94C" w14:textId="026733D6">
            <w:pPr>
              <w:rPr>
                <w:sz w:val="18"/>
                <w:szCs w:val="18"/>
              </w:rPr>
            </w:pPr>
            <w:r w:rsidRPr="2AB278AC" w:rsidR="44195222">
              <w:rPr>
                <w:sz w:val="18"/>
                <w:szCs w:val="18"/>
              </w:rPr>
              <w:t>Salla Orozco</w:t>
            </w:r>
          </w:p>
        </w:tc>
        <w:tc>
          <w:tcPr>
            <w:tcW w:w="3210" w:type="dxa"/>
            <w:tcMar/>
          </w:tcPr>
          <w:p w:rsidR="00F104CB" w:rsidP="2AB278AC" w:rsidRDefault="00F104CB" w14:paraId="163E25E7" w14:textId="33CC9B77">
            <w:pPr>
              <w:rPr>
                <w:sz w:val="18"/>
                <w:szCs w:val="18"/>
              </w:rPr>
            </w:pPr>
            <w:r w:rsidRPr="2AB278AC" w:rsidR="44195222">
              <w:rPr>
                <w:sz w:val="18"/>
                <w:szCs w:val="18"/>
              </w:rPr>
              <w:t xml:space="preserve">Lisätty uuden </w:t>
            </w:r>
            <w:r w:rsidRPr="2AB278AC" w:rsidR="44195222">
              <w:rPr>
                <w:sz w:val="18"/>
                <w:szCs w:val="18"/>
              </w:rPr>
              <w:t>Afinion</w:t>
            </w:r>
            <w:r w:rsidRPr="2AB278AC" w:rsidR="44195222">
              <w:rPr>
                <w:sz w:val="18"/>
                <w:szCs w:val="18"/>
              </w:rPr>
              <w:t xml:space="preserve"> laitteen käyttöönottokontrollin tiedot. Lisätty hemoglobiinimittarin ulkoisen laadunvalvontakierroksen tulos. Tar</w:t>
            </w:r>
            <w:r w:rsidRPr="2AB278AC" w:rsidR="18B6AA0B">
              <w:rPr>
                <w:sz w:val="18"/>
                <w:szCs w:val="18"/>
              </w:rPr>
              <w:t>kistettu muutoin suunnitelman ajantasaisuus.</w:t>
            </w:r>
          </w:p>
        </w:tc>
      </w:tr>
      <w:tr w:rsidR="00E6086B" w:rsidTr="1FBB5BC2" w14:paraId="14B1AFFE" w14:textId="77777777">
        <w:tc>
          <w:tcPr>
            <w:tcW w:w="3209" w:type="dxa"/>
            <w:tcMar/>
          </w:tcPr>
          <w:p w:rsidR="00E6086B" w:rsidP="1FBB5BC2" w:rsidRDefault="00E6086B" w14:paraId="0D90BB6B" w14:textId="6873D6C2">
            <w:pPr>
              <w:rPr>
                <w:sz w:val="18"/>
                <w:szCs w:val="18"/>
              </w:rPr>
            </w:pPr>
            <w:r w:rsidRPr="1FBB5BC2" w:rsidR="5DE0F069">
              <w:rPr>
                <w:sz w:val="18"/>
                <w:szCs w:val="18"/>
              </w:rPr>
              <w:t>28.7.2025</w:t>
            </w:r>
          </w:p>
        </w:tc>
        <w:tc>
          <w:tcPr>
            <w:tcW w:w="3209" w:type="dxa"/>
            <w:tcMar/>
          </w:tcPr>
          <w:p w:rsidR="00E6086B" w:rsidP="1FBB5BC2" w:rsidRDefault="00E6086B" w14:paraId="0472ABE0" w14:textId="3CE4122A">
            <w:pPr>
              <w:rPr>
                <w:sz w:val="18"/>
                <w:szCs w:val="18"/>
              </w:rPr>
            </w:pPr>
            <w:r w:rsidRPr="1FBB5BC2" w:rsidR="5DE0F069">
              <w:rPr>
                <w:sz w:val="18"/>
                <w:szCs w:val="18"/>
              </w:rPr>
              <w:t>Salla Orozco</w:t>
            </w:r>
          </w:p>
        </w:tc>
        <w:tc>
          <w:tcPr>
            <w:tcW w:w="3210" w:type="dxa"/>
            <w:tcMar/>
          </w:tcPr>
          <w:p w:rsidR="00E6086B" w:rsidP="1FBB5BC2" w:rsidRDefault="00E6086B" w14:paraId="3E386619" w14:textId="7567D904">
            <w:pPr>
              <w:rPr>
                <w:sz w:val="18"/>
                <w:szCs w:val="18"/>
              </w:rPr>
            </w:pPr>
            <w:r w:rsidRPr="1FBB5BC2" w:rsidR="5DE0F069">
              <w:rPr>
                <w:sz w:val="18"/>
                <w:szCs w:val="18"/>
              </w:rPr>
              <w:t xml:space="preserve">Suunnitelma päivitetty, lisätty mm. Hb-mittarin ja </w:t>
            </w:r>
            <w:r w:rsidRPr="1FBB5BC2" w:rsidR="5DE0F069">
              <w:rPr>
                <w:sz w:val="18"/>
                <w:szCs w:val="18"/>
              </w:rPr>
              <w:t>vs</w:t>
            </w:r>
            <w:r w:rsidRPr="1FBB5BC2" w:rsidR="5DE0F069">
              <w:rPr>
                <w:sz w:val="18"/>
                <w:szCs w:val="18"/>
              </w:rPr>
              <w:t>-mittarin ulkoisen laadunvalvontakierroksen tulokset. Henkilöstö</w:t>
            </w:r>
            <w:r w:rsidRPr="1FBB5BC2" w:rsidR="63ECA252">
              <w:rPr>
                <w:sz w:val="18"/>
                <w:szCs w:val="18"/>
              </w:rPr>
              <w:t>tietoihin</w:t>
            </w:r>
            <w:r w:rsidRPr="1FBB5BC2" w:rsidR="5DE0F069">
              <w:rPr>
                <w:sz w:val="18"/>
                <w:szCs w:val="18"/>
              </w:rPr>
              <w:t xml:space="preserve"> tehty päivityksiä. </w:t>
            </w:r>
          </w:p>
        </w:tc>
      </w:tr>
      <w:tr w:rsidR="00E6086B" w:rsidTr="1FBB5BC2" w14:paraId="647CF479" w14:textId="77777777">
        <w:tc>
          <w:tcPr>
            <w:tcW w:w="3209" w:type="dxa"/>
            <w:tcMar/>
          </w:tcPr>
          <w:p w:rsidR="00E6086B" w:rsidP="00F104CB" w:rsidRDefault="00E6086B" w14:paraId="6315963D" w14:textId="77777777"/>
        </w:tc>
        <w:tc>
          <w:tcPr>
            <w:tcW w:w="3209" w:type="dxa"/>
            <w:tcMar/>
          </w:tcPr>
          <w:p w:rsidR="00E6086B" w:rsidP="00F104CB" w:rsidRDefault="00E6086B" w14:paraId="4E31873D" w14:textId="77777777"/>
        </w:tc>
        <w:tc>
          <w:tcPr>
            <w:tcW w:w="3210" w:type="dxa"/>
            <w:tcMar/>
          </w:tcPr>
          <w:p w:rsidR="00E6086B" w:rsidP="00F104CB" w:rsidRDefault="00E6086B" w14:paraId="5D1E0A46" w14:textId="77777777"/>
        </w:tc>
      </w:tr>
    </w:tbl>
    <w:p w:rsidR="00F104CB" w:rsidP="00F104CB" w:rsidRDefault="00F104CB" w14:paraId="180D50FE" w14:textId="77777777"/>
    <w:p w:rsidR="00627D08" w:rsidP="00F104CB" w:rsidRDefault="00627D08" w14:paraId="1EF24F88" w14:textId="77777777"/>
    <w:p w:rsidR="00627D08" w:rsidP="00F104CB" w:rsidRDefault="00627D08" w14:paraId="5CAAF2A5" w14:textId="77777777"/>
    <w:p w:rsidR="00BF1200" w:rsidP="00F104CB" w:rsidRDefault="00BF1200" w14:paraId="145CF760" w14:textId="77777777"/>
    <w:p w:rsidR="2C47C519" w:rsidRDefault="2C47C519" w14:paraId="4A217907" w14:textId="2844FEAC" w14:noSpellErr="1"/>
    <w:p w:rsidR="2AB278AC" w:rsidRDefault="2AB278AC" w14:paraId="78AED968" w14:textId="3FE429ED"/>
    <w:p w:rsidR="2AB278AC" w:rsidRDefault="2AB278AC" w14:paraId="5283D812" w14:textId="52E0AE45"/>
    <w:p w:rsidR="2AB278AC" w:rsidRDefault="2AB278AC" w14:paraId="647B3616" w14:textId="7D70AC37"/>
    <w:p w:rsidR="2AB278AC" w:rsidRDefault="2AB278AC" w14:paraId="72ECBFAF" w14:textId="1DDFFCE6"/>
    <w:p w:rsidR="2AB278AC" w:rsidRDefault="2AB278AC" w14:paraId="45F955B3" w14:textId="0E6FDF4C"/>
    <w:p w:rsidR="2AB278AC" w:rsidRDefault="2AB278AC" w14:paraId="50EBDD32" w14:textId="045C8562"/>
    <w:p w:rsidR="2AB278AC" w:rsidRDefault="2AB278AC" w14:paraId="0D9A4BA1" w14:textId="2963EF10"/>
    <w:p w:rsidR="2AB278AC" w:rsidRDefault="2AB278AC" w14:paraId="3B1FCA81" w14:textId="6C6C947E"/>
    <w:p w:rsidR="2AB278AC" w:rsidRDefault="2AB278AC" w14:paraId="7AD653ED" w14:textId="644BE8A9"/>
    <w:p w:rsidR="2AB278AC" w:rsidRDefault="2AB278AC" w14:paraId="1BD78730" w14:textId="6EBDBAEF"/>
    <w:p w:rsidR="00BF5EC1" w:rsidP="00BF5EC1" w:rsidRDefault="00BF5EC1" w14:paraId="0C541338" w14:textId="1838A477">
      <w:pPr>
        <w:pStyle w:val="Liitteetotsikko2"/>
      </w:pPr>
      <w:bookmarkStart w:name="_Toc173493974" w:id="55"/>
      <w:r>
        <w:t>Liite 3. Palautelomake</w:t>
      </w:r>
      <w:bookmarkEnd w:id="55"/>
    </w:p>
    <w:p w:rsidR="00BF5EC1" w:rsidP="00BF5EC1" w:rsidRDefault="00BF5EC1" w14:paraId="322F5892" w14:textId="1DF17CED">
      <w:pPr>
        <w:rPr>
          <w:b/>
          <w:bCs/>
        </w:rPr>
      </w:pPr>
      <w:r>
        <w:rPr>
          <w:noProof/>
        </w:rPr>
        <mc:AlternateContent>
          <mc:Choice Requires="wpc">
            <w:drawing>
              <wp:inline distT="0" distB="0" distL="0" distR="0" wp14:anchorId="545255A1" wp14:editId="5A923EAF">
                <wp:extent cx="6150610" cy="4350385"/>
                <wp:effectExtent l="0" t="0" r="2540" b="0"/>
                <wp:docPr id="347172476" name="Piirtoalusta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39958421" name="Tekstiruutu 239958421"/>
                        <wps:cNvSpPr txBox="1"/>
                        <wps:spPr>
                          <a:xfrm>
                            <a:off x="23744" y="0"/>
                            <a:ext cx="5977005" cy="4314825"/>
                          </a:xfrm>
                          <a:prstGeom prst="rect">
                            <a:avLst/>
                          </a:prstGeom>
                          <a:solidFill>
                            <a:schemeClr val="lt1"/>
                          </a:solidFill>
                          <a:ln w="6350">
                            <a:solidFill>
                              <a:prstClr val="black"/>
                            </a:solidFill>
                          </a:ln>
                        </wps:spPr>
                        <wps:txbx>
                          <w:txbxContent>
                            <w:p w:rsidR="00BF5EC1" w:rsidRDefault="00BF5EC1" w14:paraId="1C582F9E" w14:textId="1A0849B3">
                              <w:r w:rsidRPr="00BF5EC1">
                                <w:rPr>
                                  <w:b/>
                                  <w:bCs/>
                                </w:rPr>
                                <w:t>Kiitos asioinnistasi Pohjois-Karjalan Sydänpiirin mittaustapahtumassa!</w:t>
                              </w:r>
                              <w:r>
                                <w:br/>
                              </w:r>
                              <w:r>
                                <w:t xml:space="preserve">Miten onnistuimme palvelemaan sinua? Jätä meille palautetta! </w:t>
                              </w:r>
                              <w:r>
                                <w:br/>
                              </w:r>
                              <w:r>
                                <w:t>Mikäli haluat, että olemme yhteydessä sinuun palautteen tiimoilta, jätäthän myös yhteystietosi.</w:t>
                              </w:r>
                              <w:r w:rsidR="002464AD">
                                <w:t xml:space="preserve"> Yhteystietojasi säilytetään vain asian käsittelemisen ajan, tämän jälkeen yhteystiedot tuhotaan tietosuojaohjeistuksen mukaisesti.</w:t>
                              </w:r>
                              <w:r>
                                <w:t xml:space="preserve"> Kaikki palaute on tervetullutta toiminnan kehittämiseksi.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w14:anchorId="797C252A">
              <v:group id="Piirtoalusta 1" style="width:484.3pt;height:342.55pt;mso-position-horizontal-relative:char;mso-position-vertical-relative:line" coordsize="61506,43503" o:spid="_x0000_s1026" editas="canvas" w14:anchorId="545255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61506;height:43503;visibility:visible;mso-wrap-style:square" filled="t" type="#_x0000_t75">
                  <v:fill o:detectmouseclick="t"/>
                  <v:path o:connecttype="none"/>
                </v:shape>
                <v:shapetype id="_x0000_t202" coordsize="21600,21600" o:spt="202" path="m,l,21600r21600,l21600,xe">
                  <v:stroke joinstyle="miter"/>
                  <v:path gradientshapeok="t" o:connecttype="rect"/>
                </v:shapetype>
                <v:shape id="Tekstiruutu 239958421" style="position:absolute;left:237;width:59770;height:43148;visibility:visible;mso-wrap-style:square;v-text-anchor:top" o:spid="_x0000_s1028" fillcolor="white [3201]"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">
                  <v:textbox>
                    <w:txbxContent>
                      <w:p w:rsidR="00BF5EC1" w:rsidRDefault="00BF5EC1" w14:paraId="595BC424" w14:textId="1A0849B3">
                        <w:r w:rsidRPr="00BF5EC1">
                          <w:rPr>
                            <w:b/>
                            <w:bCs/>
                          </w:rPr>
                          <w:t>Kiitos asioinnistasi Pohjois-Karjalan Sydänpiirin mittaustapahtumassa!</w:t>
                        </w:r>
                        <w:r>
                          <w:br/>
                        </w:r>
                        <w:r>
                          <w:t xml:space="preserve">Miten onnistuimme palvelemaan sinua? Jätä meille palautetta! </w:t>
                        </w:r>
                        <w:r>
                          <w:br/>
                        </w:r>
                        <w:r>
                          <w:t>Mikäli haluat, että olemme yhteydessä sinuun palautteen tiimoilta, jätäthän myös yhteystietosi.</w:t>
                        </w:r>
                        <w:r w:rsidR="002464AD">
                          <w:t xml:space="preserve"> Yhteystietojasi säilytetään vain asian käsittelemisen ajan, tämän jälkeen yhteystiedot tuhotaan tietosuojaohjeistuksen mukaisesti.</w:t>
                        </w:r>
                        <w:r>
                          <w:t xml:space="preserve"> Kaikki palaute on tervetullutta toiminnan kehittämiseksi.</w:t>
                        </w:r>
                      </w:p>
                    </w:txbxContent>
                  </v:textbox>
                </v:shape>
                <w10:anchorlock/>
              </v:group>
            </w:pict>
          </mc:Fallback>
        </mc:AlternateContent>
      </w:r>
    </w:p>
    <w:p w:rsidR="002464AD" w:rsidP="002464AD" w:rsidRDefault="002464AD" w14:paraId="0EA2769A" w14:textId="6D998684">
      <w:r>
        <w:rPr>
          <w:noProof/>
        </w:rPr>
        <mc:AlternateContent>
          <mc:Choice Requires="wps">
            <w:drawing>
              <wp:anchor distT="0" distB="0" distL="114300" distR="114300" simplePos="0" relativeHeight="251659264" behindDoc="0" locked="0" layoutInCell="1" allowOverlap="1" wp14:anchorId="7D4C22CE" wp14:editId="6CE0270E">
                <wp:simplePos x="0" y="0"/>
                <wp:positionH relativeFrom="column">
                  <wp:posOffset>0</wp:posOffset>
                </wp:positionH>
                <wp:positionV relativeFrom="paragraph">
                  <wp:posOffset>0</wp:posOffset>
                </wp:positionV>
                <wp:extent cx="5977005" cy="4314825"/>
                <wp:effectExtent l="0" t="0" r="0" b="0"/>
                <wp:wrapNone/>
                <wp:docPr id="245474388" name="Tekstiruutu 1"/>
                <wp:cNvGraphicFramePr/>
                <a:graphic xmlns:a="http://schemas.openxmlformats.org/drawingml/2006/main">
                  <a:graphicData uri="http://schemas.microsoft.com/office/word/2010/wordprocessingShape">
                    <wps:wsp>
                      <wps:cNvSpPr txBox="1"/>
                      <wps:spPr>
                        <a:xfrm>
                          <a:off x="0" y="0"/>
                          <a:ext cx="5977005" cy="4314825"/>
                        </a:xfrm>
                        <a:prstGeom prst="rect">
                          <a:avLst/>
                        </a:prstGeom>
                        <a:solidFill>
                          <a:srgbClr val="FFFFFF"/>
                        </a:solidFill>
                        <a:ln w="6350">
                          <a:solidFill>
                            <a:prstClr val="black"/>
                          </a:solidFill>
                        </a:ln>
                      </wps:spPr>
                      <wps:txbx>
                        <w:txbxContent>
                          <w:p w:rsidR="002464AD" w:rsidP="002464AD" w:rsidRDefault="002464AD" w14:paraId="2CFDC9B0" w14:textId="77777777">
                            <w:r w:rsidRPr="00BF5EC1">
                              <w:rPr>
                                <w:b/>
                                <w:bCs/>
                              </w:rPr>
                              <w:t>Kiitos asioinnistasi Pohjois-Karjalan Sydänpiirin mittaustapahtumassa!</w:t>
                            </w:r>
                            <w:r>
                              <w:br/>
                            </w:r>
                            <w:r>
                              <w:t xml:space="preserve">Miten onnistuimme palvelemaan sinua? Jätä meille palautetta! </w:t>
                            </w:r>
                            <w:r>
                              <w:br/>
                            </w:r>
                            <w:r>
                              <w:t>Mikäli haluat, että olemme yhteydessä sinuun palautteen tiimoilta, jätäthän myös yhteystietosi. Yhteystietojasi säilytetään vain asian käsittelemisen ajan, tämän jälkeen yhteystiedot tuhotaan tietosuojaohjeistuksen mukaisesti. Kaikki palaute on tervetullutta toiminnan kehittämiseksi.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56902155">
              <v:shape id="Tekstiruutu 1" style="position:absolute;margin-left:0;margin-top:0;width:470.65pt;height:339.75pt;z-index:251659264;visibility:visible;mso-wrap-style:square;mso-wrap-distance-left:9pt;mso-wrap-distance-top:0;mso-wrap-distance-right:9pt;mso-wrap-distance-bottom:0;mso-position-horizontal:absolute;mso-position-horizontal-relative:text;mso-position-vertical:absolute;mso-position-vertical-relative:text;v-text-anchor:top" o:spid="_x0000_s1029"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" w14:anchorId="7D4C22CE">
                <v:textbox>
                  <w:txbxContent>
                    <w:p w:rsidR="002464AD" w:rsidP="002464AD" w:rsidRDefault="002464AD" w14:paraId="34418CC3" w14:textId="77777777">
                      <w:r w:rsidRPr="00BF5EC1">
                        <w:rPr>
                          <w:b/>
                          <w:bCs/>
                        </w:rPr>
                        <w:t>Kiitos asioinnistasi Pohjois-Karjalan Sydänpiirin mittaustapahtumassa!</w:t>
                      </w:r>
                      <w:r>
                        <w:br/>
                      </w:r>
                      <w:r>
                        <w:t xml:space="preserve">Miten onnistuimme palvelemaan sinua? Jätä meille palautetta! </w:t>
                      </w:r>
                      <w:r>
                        <w:br/>
                      </w:r>
                      <w:r>
                        <w:t>Mikäli haluat, että olemme yhteydessä sinuun palautteen tiimoilta, jätäthän myös yhteystietosi. Yhteystietojasi säilytetään vain asian käsittelemisen ajan, tämän jälkeen yhteystiedot tuhotaan tietosuojaohjeistuksen mukaisesti. Kaikki palaute on tervetullutta toiminnan kehittämiseksi.</w:t>
                      </w:r>
                    </w:p>
                  </w:txbxContent>
                </v:textbox>
              </v:shape>
            </w:pict>
          </mc:Fallback>
        </mc:AlternateContent>
      </w:r>
      <w:r w:rsidRPr="00BF5EC1">
        <w:rPr>
          <w:b/>
          <w:bCs/>
        </w:rPr>
        <w:t>Kiitos asioinnistasi Pohjois-Karjalan Sydänpiirin mittaustapahtumassa!</w:t>
      </w:r>
      <w:r>
        <w:br/>
      </w:r>
      <w:r>
        <w:t xml:space="preserve">Miten onnistuimme palvelemaan sinua? Jätä meille palautetta! </w:t>
      </w:r>
      <w:r>
        <w:br/>
      </w:r>
      <w:r>
        <w:t xml:space="preserve">Mikäli haluat, että olemme yhteydessä sinuun palautteen tiimoilta, jätäthän myös yhteystietosi. Yhteystietojasi säilytetään vain asian käsittelemisen ajan, tämän jälkeen yhteystiedot tuhotaan </w:t>
      </w:r>
      <w:proofErr w:type="spellStart"/>
      <w:r>
        <w:t>osuojaohjeistuksen</w:t>
      </w:r>
      <w:proofErr w:type="spellEnd"/>
      <w:r>
        <w:t xml:space="preserve"> mukaisesti. Kaikki palaute on tervetullutta toiminnan kehittämiseksi.</w:t>
      </w:r>
    </w:p>
    <w:p w:rsidR="00EB7090" w:rsidP="00EB7090" w:rsidRDefault="00EB7090" w14:paraId="3B376A6E" w14:textId="77777777">
      <w:pPr>
        <w:rPr>
          <w:b/>
          <w:bCs/>
        </w:rPr>
      </w:pPr>
    </w:p>
    <w:p w:rsidRPr="00EB7090" w:rsidR="00EB7090" w:rsidP="00EB7090" w:rsidRDefault="00EB7090" w14:paraId="49F40AA6" w14:textId="3249618A">
      <w:pPr>
        <w:tabs>
          <w:tab w:val="left" w:pos="3628"/>
        </w:tabs>
      </w:pPr>
      <w:r>
        <w:tab/>
      </w:r>
    </w:p>
    <w:sectPr w:rsidRPr="00EB7090" w:rsidR="00EB7090" w:rsidSect="0058148B">
      <w:headerReference w:type="even" r:id="rId22"/>
      <w:headerReference w:type="default" r:id="rId23"/>
      <w:footerReference w:type="default" r:id="rId24"/>
      <w:headerReference w:type="first" r:id="rId25"/>
      <w:pgSz w:w="11906" w:h="16838" w:orient="portrait"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92B6B" w:rsidP="00520772" w:rsidRDefault="00692B6B" w14:paraId="7BC03D49" w14:textId="77777777">
      <w:pPr>
        <w:spacing w:after="0" w:line="240" w:lineRule="auto"/>
      </w:pPr>
      <w:r>
        <w:separator/>
      </w:r>
    </w:p>
    <w:p w:rsidR="00692B6B" w:rsidRDefault="00692B6B" w14:paraId="18FC160E" w14:textId="77777777"/>
    <w:p w:rsidR="00692B6B" w:rsidRDefault="00692B6B" w14:paraId="19E6C65E" w14:textId="77777777"/>
  </w:endnote>
  <w:endnote w:type="continuationSeparator" w:id="0">
    <w:p w:rsidR="00692B6B" w:rsidP="00520772" w:rsidRDefault="00692B6B" w14:paraId="619EBE0F" w14:textId="77777777">
      <w:pPr>
        <w:spacing w:after="0" w:line="240" w:lineRule="auto"/>
      </w:pPr>
      <w:r>
        <w:continuationSeparator/>
      </w:r>
    </w:p>
    <w:p w:rsidR="00692B6B" w:rsidRDefault="00692B6B" w14:paraId="21EE250F" w14:textId="77777777"/>
    <w:p w:rsidR="00692B6B" w:rsidRDefault="00692B6B" w14:paraId="48108199" w14:textId="77777777"/>
  </w:endnote>
  <w:endnote w:type="continuationNotice" w:id="1">
    <w:p w:rsidR="00692B6B" w:rsidRDefault="00692B6B" w14:paraId="4837C7A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67A4F" w:rsidRDefault="00A67A4F" w14:paraId="283C6A85" w14:textId="77777777">
    <w:pPr>
      <w:pStyle w:val="Alatunniste"/>
      <w:rPr>
        <w:noProof/>
      </w:rPr>
    </w:pPr>
  </w:p>
  <w:p w:rsidR="00A67A4F" w:rsidRDefault="00A67A4F" w14:paraId="30CF468F" w14:textId="77777777">
    <w:pPr>
      <w:pStyle w:val="Alatunniste"/>
      <w:rPr>
        <w:noProof/>
      </w:rPr>
    </w:pPr>
  </w:p>
  <w:p w:rsidR="00A67A4F" w:rsidRDefault="00A67A4F" w14:paraId="1AD2B86A" w14:textId="77777777">
    <w:pPr>
      <w:pStyle w:val="Alatunniste"/>
      <w:rPr>
        <w:noProof/>
      </w:rPr>
    </w:pPr>
  </w:p>
  <w:p w:rsidR="00A67A4F" w:rsidRDefault="00A67A4F" w14:paraId="20F97388" w14:textId="77777777">
    <w:pPr>
      <w:pStyle w:val="Alatunniste"/>
      <w:rPr>
        <w:noProof/>
      </w:rPr>
    </w:pPr>
  </w:p>
  <w:p w:rsidRPr="00941A93" w:rsidR="00A67A4F" w:rsidP="008E1D38" w:rsidRDefault="00941A93" w14:paraId="1CD1E4A7" w14:textId="33B30758">
    <w:pPr>
      <w:pStyle w:val="Alatunniste"/>
      <w:ind w:left="1134"/>
      <w:rPr>
        <w:color w:val="auto"/>
      </w:rPr>
    </w:pPr>
    <w:r>
      <w:rPr>
        <w:color w:val="auto"/>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701321" w:rsidR="00A67A4F" w:rsidP="00701321" w:rsidRDefault="00A67A4F" w14:paraId="6B2BFCF2" w14:textId="77777777">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701321" w:rsidR="003C783A" w:rsidP="00701321" w:rsidRDefault="003C783A" w14:paraId="4446CC77" w14:textId="77777777">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92B6B" w:rsidP="00520772" w:rsidRDefault="00692B6B" w14:paraId="57C7C52B" w14:textId="77777777">
      <w:pPr>
        <w:spacing w:after="0" w:line="240" w:lineRule="auto"/>
      </w:pPr>
      <w:r>
        <w:separator/>
      </w:r>
    </w:p>
    <w:p w:rsidR="00692B6B" w:rsidRDefault="00692B6B" w14:paraId="25E3F1D1" w14:textId="77777777"/>
    <w:p w:rsidR="00692B6B" w:rsidRDefault="00692B6B" w14:paraId="34C0A7AF" w14:textId="77777777"/>
  </w:footnote>
  <w:footnote w:type="continuationSeparator" w:id="0">
    <w:p w:rsidR="00692B6B" w:rsidP="00520772" w:rsidRDefault="00692B6B" w14:paraId="011403B3" w14:textId="77777777">
      <w:pPr>
        <w:spacing w:after="0" w:line="240" w:lineRule="auto"/>
      </w:pPr>
      <w:r>
        <w:continuationSeparator/>
      </w:r>
    </w:p>
    <w:p w:rsidR="00692B6B" w:rsidRDefault="00692B6B" w14:paraId="77DE8932" w14:textId="77777777"/>
    <w:p w:rsidR="00692B6B" w:rsidRDefault="00692B6B" w14:paraId="2F423296" w14:textId="77777777"/>
  </w:footnote>
  <w:footnote w:type="continuationNotice" w:id="1">
    <w:p w:rsidR="00692B6B" w:rsidRDefault="00692B6B" w14:paraId="79DABC1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A67A4F" w:rsidP="006002BA" w:rsidRDefault="006002BA" w14:paraId="6F3C8102" w14:textId="4E1E9963">
    <w:pPr>
      <w:pStyle w:val="Yltunniste"/>
    </w:pPr>
    <w:r>
      <w:rPr>
        <w:noProof/>
      </w:rPr>
      <w:drawing>
        <wp:inline distT="0" distB="0" distL="0" distR="0" wp14:anchorId="06EF54FE" wp14:editId="69315C0E">
          <wp:extent cx="2847975" cy="998460"/>
          <wp:effectExtent l="0" t="0" r="0" b="0"/>
          <wp:docPr id="882374264" name="Kuva 1" descr="Kuva, joka sisältää kohteen Fontti, Grafiikka, logo, graafinen suunnittelu&#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015281" name="Kuva 1" descr="Kuva, joka sisältää kohteen Fontti, Grafiikka, logo, graafinen suunnittelu&#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2858651" cy="100220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E7BF8" w:rsidRDefault="00BE7BF8" w14:paraId="43BC7087" w14:textId="77777777">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0765798"/>
      <w:docPartObj>
        <w:docPartGallery w:val="Page Numbers (Top of Page)"/>
        <w:docPartUnique/>
      </w:docPartObj>
    </w:sdtPr>
    <w:sdtEndPr/>
    <w:sdtContent>
      <w:p w:rsidR="000860CA" w:rsidRDefault="000860CA" w14:paraId="3BE32E61" w14:textId="77777777">
        <w:pPr>
          <w:pStyle w:val="Yltunniste"/>
          <w:jc w:val="right"/>
        </w:pPr>
        <w:r>
          <w:fldChar w:fldCharType="begin"/>
        </w:r>
        <w:r>
          <w:instrText>PAGE   \* MERGEFORMAT</w:instrText>
        </w:r>
        <w:r>
          <w:fldChar w:fldCharType="separate"/>
        </w:r>
        <w:r>
          <w:t>2</w:t>
        </w:r>
        <w:r>
          <w:fldChar w:fldCharType="end"/>
        </w:r>
      </w:p>
    </w:sdtContent>
  </w:sdt>
  <w:p w:rsidR="00BE7BF8" w:rsidRDefault="00BE7BF8" w14:paraId="1577114A" w14:textId="77777777">
    <w:pPr>
      <w:pStyle w:val="Yltunnis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67A4F" w:rsidP="00A764D6" w:rsidRDefault="00BF1200" w14:paraId="6CCF55A6" w14:textId="77777777">
    <w:pPr>
      <w:pStyle w:val="Yltunniste"/>
      <w:jc w:val="right"/>
    </w:pPr>
    <w:sdt>
      <w:sdtPr>
        <w:id w:val="1375190810"/>
        <w:docPartObj>
          <w:docPartGallery w:val="Page Numbers (Top of Page)"/>
          <w:docPartUnique/>
        </w:docPartObj>
      </w:sdtPr>
      <w:sdtEndPr/>
      <w:sdtContent>
        <w:r w:rsidR="00A67A4F">
          <w:fldChar w:fldCharType="begin"/>
        </w:r>
        <w:r w:rsidR="00A67A4F">
          <w:instrText>PAGE   \* MERGEFORMAT</w:instrText>
        </w:r>
        <w:r w:rsidR="00A67A4F">
          <w:fldChar w:fldCharType="separate"/>
        </w:r>
        <w:r w:rsidR="00A67A4F">
          <w:rPr>
            <w:noProof/>
          </w:rPr>
          <w:t>1</w:t>
        </w:r>
        <w:r w:rsidR="00A67A4F">
          <w:fldChar w:fldCharType="end"/>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E7BF8" w:rsidRDefault="00BE7BF8" w14:paraId="7FCAAB48" w14:textId="77777777">
    <w:pPr>
      <w:pStyle w:val="Yltunnis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8561557"/>
      <w:docPartObj>
        <w:docPartGallery w:val="Page Numbers (Top of Page)"/>
        <w:docPartUnique/>
      </w:docPartObj>
    </w:sdtPr>
    <w:sdtEndPr/>
    <w:sdtContent>
      <w:p w:rsidR="000860CA" w:rsidRDefault="000860CA" w14:paraId="05DDE2F7" w14:textId="77777777">
        <w:pPr>
          <w:pStyle w:val="Yltunniste"/>
          <w:jc w:val="right"/>
        </w:pPr>
        <w:r>
          <w:fldChar w:fldCharType="begin"/>
        </w:r>
        <w:r>
          <w:instrText>PAGE   \* MERGEFORMAT</w:instrText>
        </w:r>
        <w:r>
          <w:fldChar w:fldCharType="separate"/>
        </w:r>
        <w:r>
          <w:t>2</w:t>
        </w:r>
        <w:r>
          <w:fldChar w:fldCharType="end"/>
        </w:r>
      </w:p>
    </w:sdtContent>
  </w:sdt>
  <w:p w:rsidR="00BE7BF8" w:rsidRDefault="00BE7BF8" w14:paraId="2C58C226" w14:textId="77777777">
    <w:pPr>
      <w:pStyle w:val="Yltunnist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67A4F" w:rsidP="00A764D6" w:rsidRDefault="00A67A4F" w14:paraId="15DA54CD" w14:textId="77777777">
    <w:pPr>
      <w:pStyle w:val="Yltunniste"/>
      <w:jc w:val="right"/>
    </w:pPr>
  </w:p>
  <w:sdt>
    <w:sdtPr>
      <w:id w:val="2077011834"/>
      <w:docPartObj>
        <w:docPartGallery w:val="Page Numbers (Top of Page)"/>
        <w:docPartUnique/>
      </w:docPartObj>
    </w:sdtPr>
    <w:sdtEndPr/>
    <w:sdtContent>
      <w:p w:rsidR="00A67A4F" w:rsidP="00A764D6" w:rsidRDefault="00A67A4F" w14:paraId="73F40706" w14:textId="77777777">
        <w:pPr>
          <w:pStyle w:val="Yltunniste"/>
          <w:jc w:val="right"/>
        </w:pPr>
        <w:r>
          <w:fldChar w:fldCharType="begin"/>
        </w:r>
        <w:r>
          <w:instrText>PAGE   \* MERGEFORMAT</w:instrText>
        </w:r>
        <w:r>
          <w:fldChar w:fldCharType="separate"/>
        </w:r>
        <w:r>
          <w:rPr>
            <w:noProof/>
          </w:rPr>
          <w:t>16</w:t>
        </w:r>
        <w:r>
          <w:fldChar w:fldCharType="end"/>
        </w:r>
      </w:p>
    </w:sdtContent>
  </w:sdt>
  <w:p w:rsidR="00A67A4F" w:rsidRDefault="00A67A4F" w14:paraId="73BE671D" w14:textId="77777777"/>
  <w:p w:rsidR="00A67A4F" w:rsidRDefault="00A67A4F" w14:paraId="6A86C023"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B700C4A"/>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F384D862"/>
    <w:lvl w:ilvl="0" w:tplc="CDDE3AC4">
      <w:start w:val="1"/>
      <w:numFmt w:val="decimal"/>
      <w:pStyle w:val="Numeroituluettelo4"/>
      <w:lvlText w:val="%1."/>
      <w:lvlJc w:val="left"/>
      <w:pPr>
        <w:tabs>
          <w:tab w:val="num" w:pos="1209"/>
        </w:tabs>
        <w:ind w:left="1209" w:hanging="360"/>
      </w:pPr>
    </w:lvl>
    <w:lvl w:ilvl="1" w:tplc="BB1EDD20">
      <w:numFmt w:val="decimal"/>
      <w:lvlText w:val=""/>
      <w:lvlJc w:val="left"/>
    </w:lvl>
    <w:lvl w:ilvl="2" w:tplc="A7107B4E">
      <w:numFmt w:val="decimal"/>
      <w:lvlText w:val=""/>
      <w:lvlJc w:val="left"/>
    </w:lvl>
    <w:lvl w:ilvl="3" w:tplc="C6FC4584">
      <w:numFmt w:val="decimal"/>
      <w:lvlText w:val=""/>
      <w:lvlJc w:val="left"/>
    </w:lvl>
    <w:lvl w:ilvl="4" w:tplc="6482470E">
      <w:numFmt w:val="decimal"/>
      <w:lvlText w:val=""/>
      <w:lvlJc w:val="left"/>
    </w:lvl>
    <w:lvl w:ilvl="5" w:tplc="5948AD16">
      <w:numFmt w:val="decimal"/>
      <w:lvlText w:val=""/>
      <w:lvlJc w:val="left"/>
    </w:lvl>
    <w:lvl w:ilvl="6" w:tplc="9E22FE82">
      <w:numFmt w:val="decimal"/>
      <w:lvlText w:val=""/>
      <w:lvlJc w:val="left"/>
    </w:lvl>
    <w:lvl w:ilvl="7" w:tplc="5B869EC4">
      <w:numFmt w:val="decimal"/>
      <w:lvlText w:val=""/>
      <w:lvlJc w:val="left"/>
    </w:lvl>
    <w:lvl w:ilvl="8" w:tplc="4B8CD150">
      <w:numFmt w:val="decimal"/>
      <w:lvlText w:val=""/>
      <w:lvlJc w:val="left"/>
    </w:lvl>
  </w:abstractNum>
  <w:abstractNum w:abstractNumId="2" w15:restartNumberingAfterBreak="0">
    <w:nsid w:val="FFFFFF7E"/>
    <w:multiLevelType w:val="multilevel"/>
    <w:tmpl w:val="FC68BEC2"/>
    <w:lvl w:ilvl="0">
      <w:start w:val="1"/>
      <w:numFmt w:val="decimal"/>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F5706160"/>
    <w:lvl w:ilvl="0">
      <w:start w:val="1"/>
      <w:numFmt w:val="decimal"/>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multilevel"/>
    <w:tmpl w:val="AEDE1014"/>
    <w:lvl w:ilvl="0">
      <w:start w:val="1"/>
      <w:numFmt w:val="bullet"/>
      <w:lvlText w:val=""/>
      <w:lvlJc w:val="left"/>
      <w:pPr>
        <w:tabs>
          <w:tab w:val="num" w:pos="1492"/>
        </w:tabs>
        <w:ind w:left="1492" w:hanging="360"/>
      </w:pPr>
      <w:rPr>
        <w:rFonts w:hint="default"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hybridMultilevel"/>
    <w:tmpl w:val="5A1A06A0"/>
    <w:lvl w:ilvl="0" w:tplc="87B83FC8">
      <w:start w:val="1"/>
      <w:numFmt w:val="bullet"/>
      <w:pStyle w:val="Merkittyluettelo4"/>
      <w:lvlText w:val=""/>
      <w:lvlJc w:val="left"/>
      <w:pPr>
        <w:tabs>
          <w:tab w:val="num" w:pos="1209"/>
        </w:tabs>
        <w:ind w:left="1209" w:hanging="360"/>
      </w:pPr>
      <w:rPr>
        <w:rFonts w:hint="default" w:ascii="Symbol" w:hAnsi="Symbol"/>
      </w:rPr>
    </w:lvl>
    <w:lvl w:ilvl="1" w:tplc="37AAC574">
      <w:numFmt w:val="decimal"/>
      <w:lvlText w:val=""/>
      <w:lvlJc w:val="left"/>
    </w:lvl>
    <w:lvl w:ilvl="2" w:tplc="A4C6B314">
      <w:numFmt w:val="decimal"/>
      <w:lvlText w:val=""/>
      <w:lvlJc w:val="left"/>
    </w:lvl>
    <w:lvl w:ilvl="3" w:tplc="BCFC826A">
      <w:numFmt w:val="decimal"/>
      <w:lvlText w:val=""/>
      <w:lvlJc w:val="left"/>
    </w:lvl>
    <w:lvl w:ilvl="4" w:tplc="90BE5926">
      <w:numFmt w:val="decimal"/>
      <w:lvlText w:val=""/>
      <w:lvlJc w:val="left"/>
    </w:lvl>
    <w:lvl w:ilvl="5" w:tplc="92F8DFC6">
      <w:numFmt w:val="decimal"/>
      <w:lvlText w:val=""/>
      <w:lvlJc w:val="left"/>
    </w:lvl>
    <w:lvl w:ilvl="6" w:tplc="5A48FEA4">
      <w:numFmt w:val="decimal"/>
      <w:lvlText w:val=""/>
      <w:lvlJc w:val="left"/>
    </w:lvl>
    <w:lvl w:ilvl="7" w:tplc="5ED6A95E">
      <w:numFmt w:val="decimal"/>
      <w:lvlText w:val=""/>
      <w:lvlJc w:val="left"/>
    </w:lvl>
    <w:lvl w:ilvl="8" w:tplc="06C64FC0">
      <w:numFmt w:val="decimal"/>
      <w:lvlText w:val=""/>
      <w:lvlJc w:val="left"/>
    </w:lvl>
  </w:abstractNum>
  <w:abstractNum w:abstractNumId="6" w15:restartNumberingAfterBreak="0">
    <w:nsid w:val="FFFFFF82"/>
    <w:multiLevelType w:val="hybridMultilevel"/>
    <w:tmpl w:val="7806F3FC"/>
    <w:lvl w:ilvl="0" w:tplc="EECEE77A">
      <w:start w:val="1"/>
      <w:numFmt w:val="bullet"/>
      <w:lvlText w:val=""/>
      <w:lvlJc w:val="left"/>
      <w:pPr>
        <w:tabs>
          <w:tab w:val="num" w:pos="926"/>
        </w:tabs>
        <w:ind w:left="926" w:hanging="360"/>
      </w:pPr>
      <w:rPr>
        <w:rFonts w:hint="default" w:ascii="Symbol" w:hAnsi="Symbol"/>
      </w:rPr>
    </w:lvl>
    <w:lvl w:ilvl="1" w:tplc="D576CD9C">
      <w:numFmt w:val="decimal"/>
      <w:lvlText w:val=""/>
      <w:lvlJc w:val="left"/>
    </w:lvl>
    <w:lvl w:ilvl="2" w:tplc="7166C0C8">
      <w:numFmt w:val="decimal"/>
      <w:lvlText w:val=""/>
      <w:lvlJc w:val="left"/>
    </w:lvl>
    <w:lvl w:ilvl="3" w:tplc="3CBE9274">
      <w:numFmt w:val="decimal"/>
      <w:lvlText w:val=""/>
      <w:lvlJc w:val="left"/>
    </w:lvl>
    <w:lvl w:ilvl="4" w:tplc="CE9003AA">
      <w:numFmt w:val="decimal"/>
      <w:lvlText w:val=""/>
      <w:lvlJc w:val="left"/>
    </w:lvl>
    <w:lvl w:ilvl="5" w:tplc="0E7E3DC0">
      <w:numFmt w:val="decimal"/>
      <w:lvlText w:val=""/>
      <w:lvlJc w:val="left"/>
    </w:lvl>
    <w:lvl w:ilvl="6" w:tplc="49A6CD74">
      <w:numFmt w:val="decimal"/>
      <w:lvlText w:val=""/>
      <w:lvlJc w:val="left"/>
    </w:lvl>
    <w:lvl w:ilvl="7" w:tplc="5954744A">
      <w:numFmt w:val="decimal"/>
      <w:lvlText w:val=""/>
      <w:lvlJc w:val="left"/>
    </w:lvl>
    <w:lvl w:ilvl="8" w:tplc="CBA072E4">
      <w:numFmt w:val="decimal"/>
      <w:lvlText w:val=""/>
      <w:lvlJc w:val="left"/>
    </w:lvl>
  </w:abstractNum>
  <w:abstractNum w:abstractNumId="7" w15:restartNumberingAfterBreak="0">
    <w:nsid w:val="FFFFFF83"/>
    <w:multiLevelType w:val="hybridMultilevel"/>
    <w:tmpl w:val="75DC11AC"/>
    <w:lvl w:ilvl="0" w:tplc="36966ABE">
      <w:start w:val="1"/>
      <w:numFmt w:val="bullet"/>
      <w:lvlText w:val=""/>
      <w:lvlJc w:val="left"/>
      <w:pPr>
        <w:tabs>
          <w:tab w:val="num" w:pos="643"/>
        </w:tabs>
        <w:ind w:left="643" w:hanging="360"/>
      </w:pPr>
      <w:rPr>
        <w:rFonts w:hint="default" w:ascii="Symbol" w:hAnsi="Symbol"/>
      </w:rPr>
    </w:lvl>
    <w:lvl w:ilvl="1" w:tplc="921A628C">
      <w:numFmt w:val="decimal"/>
      <w:lvlText w:val=""/>
      <w:lvlJc w:val="left"/>
    </w:lvl>
    <w:lvl w:ilvl="2" w:tplc="017C5D12">
      <w:numFmt w:val="decimal"/>
      <w:lvlText w:val=""/>
      <w:lvlJc w:val="left"/>
    </w:lvl>
    <w:lvl w:ilvl="3" w:tplc="E76A5AC0">
      <w:numFmt w:val="decimal"/>
      <w:lvlText w:val=""/>
      <w:lvlJc w:val="left"/>
    </w:lvl>
    <w:lvl w:ilvl="4" w:tplc="CE3415F8">
      <w:numFmt w:val="decimal"/>
      <w:lvlText w:val=""/>
      <w:lvlJc w:val="left"/>
    </w:lvl>
    <w:lvl w:ilvl="5" w:tplc="425E6E68">
      <w:numFmt w:val="decimal"/>
      <w:lvlText w:val=""/>
      <w:lvlJc w:val="left"/>
    </w:lvl>
    <w:lvl w:ilvl="6" w:tplc="1E7247BC">
      <w:numFmt w:val="decimal"/>
      <w:lvlText w:val=""/>
      <w:lvlJc w:val="left"/>
    </w:lvl>
    <w:lvl w:ilvl="7" w:tplc="7BAE57E8">
      <w:numFmt w:val="decimal"/>
      <w:lvlText w:val=""/>
      <w:lvlJc w:val="left"/>
    </w:lvl>
    <w:lvl w:ilvl="8" w:tplc="F4748E5C">
      <w:numFmt w:val="decimal"/>
      <w:lvlText w:val=""/>
      <w:lvlJc w:val="left"/>
    </w:lvl>
  </w:abstractNum>
  <w:abstractNum w:abstractNumId="8" w15:restartNumberingAfterBreak="0">
    <w:nsid w:val="FFFFFF88"/>
    <w:multiLevelType w:val="hybridMultilevel"/>
    <w:tmpl w:val="0F1858C6"/>
    <w:lvl w:ilvl="0" w:tplc="EC18F2B4">
      <w:start w:val="1"/>
      <w:numFmt w:val="decimal"/>
      <w:lvlText w:val="%1."/>
      <w:lvlJc w:val="left"/>
      <w:pPr>
        <w:tabs>
          <w:tab w:val="num" w:pos="360"/>
        </w:tabs>
        <w:ind w:left="360" w:hanging="360"/>
      </w:pPr>
    </w:lvl>
    <w:lvl w:ilvl="1" w:tplc="67E29F0E">
      <w:numFmt w:val="decimal"/>
      <w:lvlText w:val=""/>
      <w:lvlJc w:val="left"/>
    </w:lvl>
    <w:lvl w:ilvl="2" w:tplc="72D01CB2">
      <w:numFmt w:val="decimal"/>
      <w:lvlText w:val=""/>
      <w:lvlJc w:val="left"/>
    </w:lvl>
    <w:lvl w:ilvl="3" w:tplc="4C84BC98">
      <w:numFmt w:val="decimal"/>
      <w:lvlText w:val=""/>
      <w:lvlJc w:val="left"/>
    </w:lvl>
    <w:lvl w:ilvl="4" w:tplc="B8148020">
      <w:numFmt w:val="decimal"/>
      <w:lvlText w:val=""/>
      <w:lvlJc w:val="left"/>
    </w:lvl>
    <w:lvl w:ilvl="5" w:tplc="DF5EA47C">
      <w:numFmt w:val="decimal"/>
      <w:lvlText w:val=""/>
      <w:lvlJc w:val="left"/>
    </w:lvl>
    <w:lvl w:ilvl="6" w:tplc="C226C3E0">
      <w:numFmt w:val="decimal"/>
      <w:lvlText w:val=""/>
      <w:lvlJc w:val="left"/>
    </w:lvl>
    <w:lvl w:ilvl="7" w:tplc="18F00BC8">
      <w:numFmt w:val="decimal"/>
      <w:lvlText w:val=""/>
      <w:lvlJc w:val="left"/>
    </w:lvl>
    <w:lvl w:ilvl="8" w:tplc="55AC32D0">
      <w:numFmt w:val="decimal"/>
      <w:lvlText w:val=""/>
      <w:lvlJc w:val="left"/>
    </w:lvl>
  </w:abstractNum>
  <w:abstractNum w:abstractNumId="9" w15:restartNumberingAfterBreak="0">
    <w:nsid w:val="FFFFFF89"/>
    <w:multiLevelType w:val="hybridMultilevel"/>
    <w:tmpl w:val="2B224620"/>
    <w:lvl w:ilvl="0" w:tplc="DEF01E98">
      <w:start w:val="1"/>
      <w:numFmt w:val="bullet"/>
      <w:pStyle w:val="Merkittyluettelo"/>
      <w:lvlText w:val=""/>
      <w:lvlJc w:val="left"/>
      <w:pPr>
        <w:tabs>
          <w:tab w:val="num" w:pos="360"/>
        </w:tabs>
        <w:ind w:left="360" w:hanging="360"/>
      </w:pPr>
      <w:rPr>
        <w:rFonts w:hint="default" w:ascii="Symbol" w:hAnsi="Symbol"/>
      </w:rPr>
    </w:lvl>
    <w:lvl w:ilvl="1" w:tplc="1F86A216">
      <w:numFmt w:val="decimal"/>
      <w:lvlText w:val=""/>
      <w:lvlJc w:val="left"/>
    </w:lvl>
    <w:lvl w:ilvl="2" w:tplc="8CE49EFC">
      <w:numFmt w:val="decimal"/>
      <w:lvlText w:val=""/>
      <w:lvlJc w:val="left"/>
    </w:lvl>
    <w:lvl w:ilvl="3" w:tplc="D9A40098">
      <w:numFmt w:val="decimal"/>
      <w:lvlText w:val=""/>
      <w:lvlJc w:val="left"/>
    </w:lvl>
    <w:lvl w:ilvl="4" w:tplc="232A8422">
      <w:numFmt w:val="decimal"/>
      <w:lvlText w:val=""/>
      <w:lvlJc w:val="left"/>
    </w:lvl>
    <w:lvl w:ilvl="5" w:tplc="9D82F900">
      <w:numFmt w:val="decimal"/>
      <w:lvlText w:val=""/>
      <w:lvlJc w:val="left"/>
    </w:lvl>
    <w:lvl w:ilvl="6" w:tplc="3208D784">
      <w:numFmt w:val="decimal"/>
      <w:lvlText w:val=""/>
      <w:lvlJc w:val="left"/>
    </w:lvl>
    <w:lvl w:ilvl="7" w:tplc="7B5E5358">
      <w:numFmt w:val="decimal"/>
      <w:lvlText w:val=""/>
      <w:lvlJc w:val="left"/>
    </w:lvl>
    <w:lvl w:ilvl="8" w:tplc="A6825CB8">
      <w:numFmt w:val="decimal"/>
      <w:lvlText w:val=""/>
      <w:lvlJc w:val="left"/>
    </w:lvl>
  </w:abstractNum>
  <w:abstractNum w:abstractNumId="10" w15:restartNumberingAfterBreak="0">
    <w:nsid w:val="032852C8"/>
    <w:multiLevelType w:val="multilevel"/>
    <w:tmpl w:val="EC8AFF92"/>
    <w:lvl w:ilvl="0">
      <w:start w:val="1"/>
      <w:numFmt w:val="decimal"/>
      <w:lvlText w:val="%1"/>
      <w:lvlJc w:val="left"/>
      <w:pPr>
        <w:ind w:left="1440" w:hanging="360"/>
      </w:pPr>
      <w:rPr>
        <w:rFonts w:hint="default"/>
      </w:rPr>
    </w:lvl>
    <w:lvl w:ilvl="1">
      <w:start w:val="1"/>
      <w:numFmt w:val="decimal"/>
      <w:isLgl/>
      <w:lvlText w:val="%1.%2"/>
      <w:lvlJc w:val="left"/>
      <w:pPr>
        <w:ind w:left="145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1" w15:restartNumberingAfterBreak="0">
    <w:nsid w:val="12B71FB6"/>
    <w:multiLevelType w:val="multilevel"/>
    <w:tmpl w:val="22FA2F02"/>
    <w:lvl w:ilvl="0">
      <w:start w:val="1"/>
      <w:numFmt w:val="decimal"/>
      <w:lvlText w:val="%1"/>
      <w:lvlJc w:val="left"/>
      <w:pPr>
        <w:ind w:left="1440" w:hanging="360"/>
      </w:pPr>
      <w:rPr>
        <w:rFonts w:hint="default"/>
      </w:rPr>
    </w:lvl>
    <w:lvl w:ilvl="1">
      <w:start w:val="1"/>
      <w:numFmt w:val="decimal"/>
      <w:isLgl/>
      <w:lvlText w:val="%1.%2"/>
      <w:lvlJc w:val="left"/>
      <w:pPr>
        <w:ind w:left="145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2" w15:restartNumberingAfterBreak="0">
    <w:nsid w:val="141100FE"/>
    <w:multiLevelType w:val="hybridMultilevel"/>
    <w:tmpl w:val="9132C4FA"/>
    <w:lvl w:ilvl="0" w:tplc="040B0001">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13" w15:restartNumberingAfterBreak="0">
    <w:nsid w:val="20BD333C"/>
    <w:multiLevelType w:val="hybridMultilevel"/>
    <w:tmpl w:val="8FB8011E"/>
    <w:lvl w:ilvl="0" w:tplc="040B0001">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14" w15:restartNumberingAfterBreak="0">
    <w:nsid w:val="2225102B"/>
    <w:multiLevelType w:val="hybridMultilevel"/>
    <w:tmpl w:val="DA604256"/>
    <w:lvl w:ilvl="0" w:tplc="4836CF44">
      <w:start w:val="1"/>
      <w:numFmt w:val="decimal"/>
      <w:lvlText w:val="Liite %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256A0622"/>
    <w:multiLevelType w:val="multilevel"/>
    <w:tmpl w:val="0F9E8D00"/>
    <w:lvl w:ilvl="0">
      <w:start w:val="1"/>
      <w:numFmt w:val="decimal"/>
      <w:lvlText w:val="%1"/>
      <w:lvlJc w:val="left"/>
      <w:pPr>
        <w:ind w:left="720" w:hanging="360"/>
      </w:pPr>
      <w:rPr>
        <w:rFonts w:hint="default"/>
      </w:rPr>
    </w:lvl>
    <w:lvl w:ilvl="1">
      <w:start w:val="1"/>
      <w:numFmt w:val="decimal"/>
      <w:isLgl/>
      <w:lvlText w:val="%1.%2"/>
      <w:lvlJc w:val="left"/>
      <w:pPr>
        <w:ind w:left="1830" w:hanging="37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color="000000" w:sz="0" w:space="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270" w:hanging="720"/>
      </w:pPr>
      <w:rPr>
        <w:rFonts w:hint="default"/>
      </w:rPr>
    </w:lvl>
    <w:lvl w:ilvl="3">
      <w:start w:val="1"/>
      <w:numFmt w:val="decimal"/>
      <w:isLgl/>
      <w:lvlText w:val="%1.%2.%3.%4"/>
      <w:lvlJc w:val="left"/>
      <w:pPr>
        <w:ind w:left="4725" w:hanging="1080"/>
      </w:pPr>
      <w:rPr>
        <w:rFonts w:hint="default"/>
      </w:rPr>
    </w:lvl>
    <w:lvl w:ilvl="4">
      <w:start w:val="1"/>
      <w:numFmt w:val="decimal"/>
      <w:isLgl/>
      <w:lvlText w:val="%1.%2.%3.%4.%5"/>
      <w:lvlJc w:val="left"/>
      <w:pPr>
        <w:ind w:left="5820" w:hanging="1080"/>
      </w:pPr>
      <w:rPr>
        <w:rFonts w:hint="default"/>
      </w:rPr>
    </w:lvl>
    <w:lvl w:ilvl="5">
      <w:start w:val="1"/>
      <w:numFmt w:val="decimal"/>
      <w:isLgl/>
      <w:lvlText w:val="%1.%2.%3.%4.%5.%6"/>
      <w:lvlJc w:val="left"/>
      <w:pPr>
        <w:ind w:left="7275" w:hanging="1440"/>
      </w:pPr>
      <w:rPr>
        <w:rFonts w:hint="default"/>
      </w:rPr>
    </w:lvl>
    <w:lvl w:ilvl="6">
      <w:start w:val="1"/>
      <w:numFmt w:val="decimal"/>
      <w:isLgl/>
      <w:lvlText w:val="%1.%2.%3.%4.%5.%6.%7"/>
      <w:lvlJc w:val="left"/>
      <w:pPr>
        <w:ind w:left="8370" w:hanging="1440"/>
      </w:pPr>
      <w:rPr>
        <w:rFonts w:hint="default"/>
      </w:rPr>
    </w:lvl>
    <w:lvl w:ilvl="7">
      <w:start w:val="1"/>
      <w:numFmt w:val="decimal"/>
      <w:isLgl/>
      <w:lvlText w:val="%1.%2.%3.%4.%5.%6.%7.%8"/>
      <w:lvlJc w:val="left"/>
      <w:pPr>
        <w:ind w:left="9825" w:hanging="1800"/>
      </w:pPr>
      <w:rPr>
        <w:rFonts w:hint="default"/>
      </w:rPr>
    </w:lvl>
    <w:lvl w:ilvl="8">
      <w:start w:val="1"/>
      <w:numFmt w:val="decimal"/>
      <w:isLgl/>
      <w:lvlText w:val="%1.%2.%3.%4.%5.%6.%7.%8.%9"/>
      <w:lvlJc w:val="left"/>
      <w:pPr>
        <w:ind w:left="11280" w:hanging="2160"/>
      </w:pPr>
      <w:rPr>
        <w:rFonts w:hint="default"/>
      </w:rPr>
    </w:lvl>
  </w:abstractNum>
  <w:abstractNum w:abstractNumId="16" w15:restartNumberingAfterBreak="0">
    <w:nsid w:val="27E072D7"/>
    <w:multiLevelType w:val="multilevel"/>
    <w:tmpl w:val="F12810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140EBA"/>
    <w:multiLevelType w:val="multilevel"/>
    <w:tmpl w:val="22FA2F02"/>
    <w:lvl w:ilvl="0">
      <w:start w:val="1"/>
      <w:numFmt w:val="decimal"/>
      <w:lvlText w:val="%1"/>
      <w:lvlJc w:val="left"/>
      <w:pPr>
        <w:ind w:left="1440" w:hanging="360"/>
      </w:pPr>
      <w:rPr>
        <w:rFonts w:hint="default"/>
      </w:rPr>
    </w:lvl>
    <w:lvl w:ilvl="1">
      <w:start w:val="1"/>
      <w:numFmt w:val="decimal"/>
      <w:isLgl/>
      <w:lvlText w:val="%1.%2"/>
      <w:lvlJc w:val="left"/>
      <w:pPr>
        <w:ind w:left="145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8" w15:restartNumberingAfterBreak="0">
    <w:nsid w:val="320222BE"/>
    <w:multiLevelType w:val="multilevel"/>
    <w:tmpl w:val="5146731A"/>
    <w:lvl w:ilvl="0">
      <w:start w:val="1"/>
      <w:numFmt w:val="decimal"/>
      <w:pStyle w:val="Otsikko1"/>
      <w:lvlText w:val="%1"/>
      <w:lvlJc w:val="left"/>
      <w:pPr>
        <w:ind w:left="432" w:hanging="432"/>
      </w:pPr>
    </w:lvl>
    <w:lvl w:ilvl="1">
      <w:start w:val="1"/>
      <w:numFmt w:val="decimal"/>
      <w:pStyle w:val="Otsikko2"/>
      <w:lvlText w:val="%1.%2"/>
      <w:lvlJc w:val="left"/>
      <w:pPr>
        <w:ind w:left="576" w:hanging="576"/>
      </w:pPr>
    </w:lvl>
    <w:lvl w:ilvl="2">
      <w:start w:val="1"/>
      <w:numFmt w:val="decimal"/>
      <w:pStyle w:val="Otsikko3"/>
      <w:lvlText w:val="%1.%2.%3"/>
      <w:lvlJc w:val="left"/>
      <w:pPr>
        <w:ind w:left="720" w:hanging="720"/>
      </w:pPr>
    </w:lvl>
    <w:lvl w:ilvl="3">
      <w:start w:val="1"/>
      <w:numFmt w:val="decimal"/>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19" w15:restartNumberingAfterBreak="0">
    <w:nsid w:val="35570C68"/>
    <w:multiLevelType w:val="hybridMultilevel"/>
    <w:tmpl w:val="43F8106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36FF1D23"/>
    <w:multiLevelType w:val="hybridMultilevel"/>
    <w:tmpl w:val="D0F280FE"/>
    <w:lvl w:ilvl="0" w:tplc="59D80C30">
      <w:numFmt w:val="bullet"/>
      <w:lvlText w:val="-"/>
      <w:lvlJc w:val="left"/>
      <w:pPr>
        <w:ind w:left="720" w:hanging="360"/>
      </w:pPr>
      <w:rPr>
        <w:rFonts w:hint="default" w:ascii="Calibri" w:hAnsi="Calibri" w:eastAsia="Calibri" w:cs="Times New Roman"/>
      </w:rPr>
    </w:lvl>
    <w:lvl w:ilvl="1" w:tplc="040B0003">
      <w:start w:val="1"/>
      <w:numFmt w:val="bullet"/>
      <w:lvlText w:val="o"/>
      <w:lvlJc w:val="left"/>
      <w:pPr>
        <w:ind w:left="1440" w:hanging="360"/>
      </w:pPr>
      <w:rPr>
        <w:rFonts w:hint="default" w:ascii="Courier New" w:hAnsi="Courier New" w:cs="Courier New"/>
      </w:rPr>
    </w:lvl>
    <w:lvl w:ilvl="2" w:tplc="040B0005">
      <w:start w:val="1"/>
      <w:numFmt w:val="bullet"/>
      <w:lvlText w:val=""/>
      <w:lvlJc w:val="left"/>
      <w:pPr>
        <w:ind w:left="2160" w:hanging="360"/>
      </w:pPr>
      <w:rPr>
        <w:rFonts w:hint="default" w:ascii="Wingdings" w:hAnsi="Wingdings"/>
      </w:rPr>
    </w:lvl>
    <w:lvl w:ilvl="3" w:tplc="040B0001">
      <w:start w:val="1"/>
      <w:numFmt w:val="bullet"/>
      <w:lvlText w:val=""/>
      <w:lvlJc w:val="left"/>
      <w:pPr>
        <w:ind w:left="2880" w:hanging="360"/>
      </w:pPr>
      <w:rPr>
        <w:rFonts w:hint="default" w:ascii="Symbol" w:hAnsi="Symbol"/>
      </w:rPr>
    </w:lvl>
    <w:lvl w:ilvl="4" w:tplc="040B0003">
      <w:start w:val="1"/>
      <w:numFmt w:val="bullet"/>
      <w:lvlText w:val="o"/>
      <w:lvlJc w:val="left"/>
      <w:pPr>
        <w:ind w:left="3600" w:hanging="360"/>
      </w:pPr>
      <w:rPr>
        <w:rFonts w:hint="default" w:ascii="Courier New" w:hAnsi="Courier New" w:cs="Courier New"/>
      </w:rPr>
    </w:lvl>
    <w:lvl w:ilvl="5" w:tplc="040B0005">
      <w:start w:val="1"/>
      <w:numFmt w:val="bullet"/>
      <w:lvlText w:val=""/>
      <w:lvlJc w:val="left"/>
      <w:pPr>
        <w:ind w:left="4320" w:hanging="360"/>
      </w:pPr>
      <w:rPr>
        <w:rFonts w:hint="default" w:ascii="Wingdings" w:hAnsi="Wingdings"/>
      </w:rPr>
    </w:lvl>
    <w:lvl w:ilvl="6" w:tplc="040B0001">
      <w:start w:val="1"/>
      <w:numFmt w:val="bullet"/>
      <w:lvlText w:val=""/>
      <w:lvlJc w:val="left"/>
      <w:pPr>
        <w:ind w:left="5040" w:hanging="360"/>
      </w:pPr>
      <w:rPr>
        <w:rFonts w:hint="default" w:ascii="Symbol" w:hAnsi="Symbol"/>
      </w:rPr>
    </w:lvl>
    <w:lvl w:ilvl="7" w:tplc="040B0003">
      <w:start w:val="1"/>
      <w:numFmt w:val="bullet"/>
      <w:lvlText w:val="o"/>
      <w:lvlJc w:val="left"/>
      <w:pPr>
        <w:ind w:left="5760" w:hanging="360"/>
      </w:pPr>
      <w:rPr>
        <w:rFonts w:hint="default" w:ascii="Courier New" w:hAnsi="Courier New" w:cs="Courier New"/>
      </w:rPr>
    </w:lvl>
    <w:lvl w:ilvl="8" w:tplc="040B0005">
      <w:start w:val="1"/>
      <w:numFmt w:val="bullet"/>
      <w:lvlText w:val=""/>
      <w:lvlJc w:val="left"/>
      <w:pPr>
        <w:ind w:left="6480" w:hanging="360"/>
      </w:pPr>
      <w:rPr>
        <w:rFonts w:hint="default" w:ascii="Wingdings" w:hAnsi="Wingdings"/>
      </w:rPr>
    </w:lvl>
  </w:abstractNum>
  <w:abstractNum w:abstractNumId="21" w15:restartNumberingAfterBreak="0">
    <w:nsid w:val="370165B3"/>
    <w:multiLevelType w:val="hybridMultilevel"/>
    <w:tmpl w:val="8CBEB55A"/>
    <w:lvl w:ilvl="0" w:tplc="040B0001">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22" w15:restartNumberingAfterBreak="0">
    <w:nsid w:val="37A1631C"/>
    <w:multiLevelType w:val="multilevel"/>
    <w:tmpl w:val="05A84C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3E9C176D"/>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24A584A"/>
    <w:multiLevelType w:val="hybridMultilevel"/>
    <w:tmpl w:val="9620BD3C"/>
    <w:lvl w:ilvl="0" w:tplc="1FD8E880">
      <w:start w:val="1"/>
      <w:numFmt w:val="decimal"/>
      <w:lvlText w:val="%1"/>
      <w:lvlJc w:val="left"/>
      <w:pPr>
        <w:ind w:left="1440" w:hanging="360"/>
      </w:pPr>
      <w:rPr>
        <w:rFonts w:hint="default"/>
      </w:r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25" w15:restartNumberingAfterBreak="0">
    <w:nsid w:val="443C74C6"/>
    <w:multiLevelType w:val="hybridMultilevel"/>
    <w:tmpl w:val="2A74F938"/>
    <w:lvl w:ilvl="0" w:tplc="F6E2CABC">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6" w15:restartNumberingAfterBreak="0">
    <w:nsid w:val="44F660A9"/>
    <w:multiLevelType w:val="multilevel"/>
    <w:tmpl w:val="3EBAF428"/>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45323F60"/>
    <w:multiLevelType w:val="hybridMultilevel"/>
    <w:tmpl w:val="7DF46300"/>
    <w:lvl w:ilvl="0" w:tplc="5BDED122">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8" w15:restartNumberingAfterBreak="0">
    <w:nsid w:val="4992189F"/>
    <w:multiLevelType w:val="hybridMultilevel"/>
    <w:tmpl w:val="100869B8"/>
    <w:lvl w:ilvl="0" w:tplc="55622CBE">
      <w:start w:val="1"/>
      <w:numFmt w:val="decimal"/>
      <w:suff w:val="space"/>
      <w:lvlText w:val="Liite %1."/>
      <w:lvlJc w:val="left"/>
      <w:pPr>
        <w:ind w:left="0" w:firstLine="0"/>
      </w:pPr>
      <w:rPr>
        <w:rFonts w:hint="default"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color="000000" w:sz="0" w:space="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9" w15:restartNumberingAfterBreak="0">
    <w:nsid w:val="49980384"/>
    <w:multiLevelType w:val="hybridMultilevel"/>
    <w:tmpl w:val="040B001D"/>
    <w:lvl w:ilvl="0" w:tplc="6D189BD6">
      <w:start w:val="1"/>
      <w:numFmt w:val="decimal"/>
      <w:lvlText w:val="%1)"/>
      <w:lvlJc w:val="left"/>
      <w:pPr>
        <w:ind w:left="360" w:hanging="360"/>
      </w:pPr>
    </w:lvl>
    <w:lvl w:ilvl="1" w:tplc="FEEEBAF4">
      <w:start w:val="1"/>
      <w:numFmt w:val="lowerLetter"/>
      <w:lvlText w:val="%2)"/>
      <w:lvlJc w:val="left"/>
      <w:pPr>
        <w:ind w:left="720" w:hanging="360"/>
      </w:pPr>
    </w:lvl>
    <w:lvl w:ilvl="2" w:tplc="BF78D7A0">
      <w:start w:val="1"/>
      <w:numFmt w:val="lowerRoman"/>
      <w:lvlText w:val="%3)"/>
      <w:lvlJc w:val="left"/>
      <w:pPr>
        <w:ind w:left="1080" w:hanging="360"/>
      </w:pPr>
    </w:lvl>
    <w:lvl w:ilvl="3" w:tplc="978A05C2">
      <w:start w:val="1"/>
      <w:numFmt w:val="decimal"/>
      <w:lvlText w:val="(%4)"/>
      <w:lvlJc w:val="left"/>
      <w:pPr>
        <w:ind w:left="1440" w:hanging="360"/>
      </w:pPr>
    </w:lvl>
    <w:lvl w:ilvl="4" w:tplc="2D186A1C">
      <w:start w:val="1"/>
      <w:numFmt w:val="lowerLetter"/>
      <w:lvlText w:val="(%5)"/>
      <w:lvlJc w:val="left"/>
      <w:pPr>
        <w:ind w:left="1800" w:hanging="360"/>
      </w:pPr>
    </w:lvl>
    <w:lvl w:ilvl="5" w:tplc="0D96A9E2">
      <w:start w:val="1"/>
      <w:numFmt w:val="lowerRoman"/>
      <w:lvlText w:val="(%6)"/>
      <w:lvlJc w:val="left"/>
      <w:pPr>
        <w:ind w:left="2160" w:hanging="360"/>
      </w:pPr>
    </w:lvl>
    <w:lvl w:ilvl="6" w:tplc="BF9A2E98">
      <w:start w:val="1"/>
      <w:numFmt w:val="decimal"/>
      <w:lvlText w:val="%7."/>
      <w:lvlJc w:val="left"/>
      <w:pPr>
        <w:ind w:left="2520" w:hanging="360"/>
      </w:pPr>
    </w:lvl>
    <w:lvl w:ilvl="7" w:tplc="ED382510">
      <w:start w:val="1"/>
      <w:numFmt w:val="lowerLetter"/>
      <w:lvlText w:val="%8."/>
      <w:lvlJc w:val="left"/>
      <w:pPr>
        <w:ind w:left="2880" w:hanging="360"/>
      </w:pPr>
    </w:lvl>
    <w:lvl w:ilvl="8" w:tplc="2FDEDE6C">
      <w:start w:val="1"/>
      <w:numFmt w:val="lowerRoman"/>
      <w:lvlText w:val="%9."/>
      <w:lvlJc w:val="left"/>
      <w:pPr>
        <w:ind w:left="3240" w:hanging="360"/>
      </w:pPr>
    </w:lvl>
  </w:abstractNum>
  <w:abstractNum w:abstractNumId="30" w15:restartNumberingAfterBreak="0">
    <w:nsid w:val="4EB124A7"/>
    <w:multiLevelType w:val="hybridMultilevel"/>
    <w:tmpl w:val="ABC2A4D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1" w15:restartNumberingAfterBreak="0">
    <w:nsid w:val="54050E8E"/>
    <w:multiLevelType w:val="hybridMultilevel"/>
    <w:tmpl w:val="1C4A9B12"/>
    <w:lvl w:ilvl="0" w:tplc="F6E2CABC">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2" w15:restartNumberingAfterBreak="0">
    <w:nsid w:val="56303C08"/>
    <w:multiLevelType w:val="hybridMultilevel"/>
    <w:tmpl w:val="631A42B4"/>
    <w:lvl w:ilvl="0" w:tplc="040B0001">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33" w15:restartNumberingAfterBreak="0">
    <w:nsid w:val="56BF2EAD"/>
    <w:multiLevelType w:val="multilevel"/>
    <w:tmpl w:val="C8285F0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5B285C2C"/>
    <w:multiLevelType w:val="hybridMultilevel"/>
    <w:tmpl w:val="9D184B48"/>
    <w:lvl w:ilvl="0" w:tplc="040B0001">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35" w15:restartNumberingAfterBreak="0">
    <w:nsid w:val="60600096"/>
    <w:multiLevelType w:val="multilevel"/>
    <w:tmpl w:val="F28A1B30"/>
    <w:lvl w:ilvl="0">
      <w:start w:val="1"/>
      <w:numFmt w:val="decimal"/>
      <w:lvlText w:val="%1"/>
      <w:lvlJc w:val="left"/>
      <w:pPr>
        <w:ind w:left="1440" w:hanging="360"/>
      </w:pPr>
      <w:rPr>
        <w:rFonts w:hint="default"/>
      </w:rPr>
    </w:lvl>
    <w:lvl w:ilvl="1">
      <w:start w:val="1"/>
      <w:numFmt w:val="decimal"/>
      <w:isLgl/>
      <w:lvlText w:val="%1.%2"/>
      <w:lvlJc w:val="left"/>
      <w:pPr>
        <w:ind w:left="145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6" w15:restartNumberingAfterBreak="0">
    <w:nsid w:val="6DF0536C"/>
    <w:multiLevelType w:val="multilevel"/>
    <w:tmpl w:val="840C2CD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15:restartNumberingAfterBreak="0">
    <w:nsid w:val="717A1911"/>
    <w:multiLevelType w:val="hybridMultilevel"/>
    <w:tmpl w:val="991430C2"/>
    <w:lvl w:ilvl="0" w:tplc="040B0001">
      <w:start w:val="1"/>
      <w:numFmt w:val="bullet"/>
      <w:lvlText w:val=""/>
      <w:lvlJc w:val="left"/>
      <w:pPr>
        <w:ind w:left="720" w:hanging="360"/>
      </w:pPr>
      <w:rPr>
        <w:rFonts w:hint="default" w:ascii="Symbol" w:hAnsi="Symbol"/>
      </w:rPr>
    </w:lvl>
    <w:lvl w:ilvl="1" w:tplc="040B0003">
      <w:start w:val="1"/>
      <w:numFmt w:val="bullet"/>
      <w:lvlText w:val="o"/>
      <w:lvlJc w:val="left"/>
      <w:pPr>
        <w:ind w:left="1440" w:hanging="360"/>
      </w:pPr>
      <w:rPr>
        <w:rFonts w:hint="default" w:ascii="Courier New" w:hAnsi="Courier New" w:cs="Courier New"/>
      </w:rPr>
    </w:lvl>
    <w:lvl w:ilvl="2" w:tplc="040B0005">
      <w:start w:val="1"/>
      <w:numFmt w:val="bullet"/>
      <w:lvlText w:val=""/>
      <w:lvlJc w:val="left"/>
      <w:pPr>
        <w:ind w:left="2160" w:hanging="360"/>
      </w:pPr>
      <w:rPr>
        <w:rFonts w:hint="default" w:ascii="Wingdings" w:hAnsi="Wingdings"/>
      </w:rPr>
    </w:lvl>
    <w:lvl w:ilvl="3" w:tplc="040B0001">
      <w:start w:val="1"/>
      <w:numFmt w:val="bullet"/>
      <w:lvlText w:val=""/>
      <w:lvlJc w:val="left"/>
      <w:pPr>
        <w:ind w:left="2880" w:hanging="360"/>
      </w:pPr>
      <w:rPr>
        <w:rFonts w:hint="default" w:ascii="Symbol" w:hAnsi="Symbol"/>
      </w:rPr>
    </w:lvl>
    <w:lvl w:ilvl="4" w:tplc="040B0003">
      <w:start w:val="1"/>
      <w:numFmt w:val="bullet"/>
      <w:lvlText w:val="o"/>
      <w:lvlJc w:val="left"/>
      <w:pPr>
        <w:ind w:left="3600" w:hanging="360"/>
      </w:pPr>
      <w:rPr>
        <w:rFonts w:hint="default" w:ascii="Courier New" w:hAnsi="Courier New" w:cs="Courier New"/>
      </w:rPr>
    </w:lvl>
    <w:lvl w:ilvl="5" w:tplc="040B0005">
      <w:start w:val="1"/>
      <w:numFmt w:val="bullet"/>
      <w:lvlText w:val=""/>
      <w:lvlJc w:val="left"/>
      <w:pPr>
        <w:ind w:left="4320" w:hanging="360"/>
      </w:pPr>
      <w:rPr>
        <w:rFonts w:hint="default" w:ascii="Wingdings" w:hAnsi="Wingdings"/>
      </w:rPr>
    </w:lvl>
    <w:lvl w:ilvl="6" w:tplc="040B0001">
      <w:start w:val="1"/>
      <w:numFmt w:val="bullet"/>
      <w:lvlText w:val=""/>
      <w:lvlJc w:val="left"/>
      <w:pPr>
        <w:ind w:left="5040" w:hanging="360"/>
      </w:pPr>
      <w:rPr>
        <w:rFonts w:hint="default" w:ascii="Symbol" w:hAnsi="Symbol"/>
      </w:rPr>
    </w:lvl>
    <w:lvl w:ilvl="7" w:tplc="040B0003">
      <w:start w:val="1"/>
      <w:numFmt w:val="bullet"/>
      <w:lvlText w:val="o"/>
      <w:lvlJc w:val="left"/>
      <w:pPr>
        <w:ind w:left="5760" w:hanging="360"/>
      </w:pPr>
      <w:rPr>
        <w:rFonts w:hint="default" w:ascii="Courier New" w:hAnsi="Courier New" w:cs="Courier New"/>
      </w:rPr>
    </w:lvl>
    <w:lvl w:ilvl="8" w:tplc="040B0005">
      <w:start w:val="1"/>
      <w:numFmt w:val="bullet"/>
      <w:lvlText w:val=""/>
      <w:lvlJc w:val="left"/>
      <w:pPr>
        <w:ind w:left="6480" w:hanging="360"/>
      </w:pPr>
      <w:rPr>
        <w:rFonts w:hint="default" w:ascii="Wingdings" w:hAnsi="Wingdings"/>
      </w:rPr>
    </w:lvl>
  </w:abstractNum>
  <w:abstractNum w:abstractNumId="38" w15:restartNumberingAfterBreak="0">
    <w:nsid w:val="717F5E99"/>
    <w:multiLevelType w:val="hybridMultilevel"/>
    <w:tmpl w:val="3994625E"/>
    <w:lvl w:ilvl="0" w:tplc="4A924B00">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9" w15:restartNumberingAfterBreak="0">
    <w:nsid w:val="723C32EB"/>
    <w:multiLevelType w:val="hybridMultilevel"/>
    <w:tmpl w:val="9C80661C"/>
    <w:lvl w:ilvl="0" w:tplc="B136F26A">
      <w:start w:val="1"/>
      <w:numFmt w:val="decimal"/>
      <w:lvlText w:val="%1"/>
      <w:lvlJc w:val="left"/>
      <w:pPr>
        <w:ind w:left="36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0" w15:restartNumberingAfterBreak="0">
    <w:nsid w:val="7A887475"/>
    <w:multiLevelType w:val="multilevel"/>
    <w:tmpl w:val="F28A1B30"/>
    <w:lvl w:ilvl="0">
      <w:start w:val="1"/>
      <w:numFmt w:val="decimal"/>
      <w:lvlText w:val="%1"/>
      <w:lvlJc w:val="left"/>
      <w:pPr>
        <w:ind w:left="1440" w:hanging="360"/>
      </w:pPr>
      <w:rPr>
        <w:rFonts w:hint="default"/>
      </w:rPr>
    </w:lvl>
    <w:lvl w:ilvl="1">
      <w:start w:val="1"/>
      <w:numFmt w:val="decimal"/>
      <w:isLgl/>
      <w:lvlText w:val="%1.%2"/>
      <w:lvlJc w:val="left"/>
      <w:pPr>
        <w:ind w:left="145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41" w15:restartNumberingAfterBreak="0">
    <w:nsid w:val="7B3908B8"/>
    <w:multiLevelType w:val="hybridMultilevel"/>
    <w:tmpl w:val="7040DA60"/>
    <w:lvl w:ilvl="0" w:tplc="16EE033C">
      <w:start w:val="1"/>
      <w:numFmt w:val="decimal"/>
      <w:lvlText w:val="Liite %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520781137">
    <w:abstractNumId w:val="20"/>
  </w:num>
  <w:num w:numId="2" w16cid:durableId="1220365116">
    <w:abstractNumId w:val="26"/>
  </w:num>
  <w:num w:numId="3" w16cid:durableId="291718411">
    <w:abstractNumId w:val="36"/>
  </w:num>
  <w:num w:numId="4" w16cid:durableId="430900282">
    <w:abstractNumId w:val="29"/>
  </w:num>
  <w:num w:numId="5" w16cid:durableId="1644967284">
    <w:abstractNumId w:val="34"/>
  </w:num>
  <w:num w:numId="6" w16cid:durableId="1967543238">
    <w:abstractNumId w:val="21"/>
  </w:num>
  <w:num w:numId="7" w16cid:durableId="1033846548">
    <w:abstractNumId w:val="30"/>
  </w:num>
  <w:num w:numId="8" w16cid:durableId="383020351">
    <w:abstractNumId w:val="31"/>
  </w:num>
  <w:num w:numId="9" w16cid:durableId="1593319090">
    <w:abstractNumId w:val="25"/>
  </w:num>
  <w:num w:numId="10" w16cid:durableId="1792894776">
    <w:abstractNumId w:val="24"/>
  </w:num>
  <w:num w:numId="11" w16cid:durableId="1900436247">
    <w:abstractNumId w:val="24"/>
    <w:lvlOverride w:ilvl="0">
      <w:startOverride w:val="1"/>
    </w:lvlOverride>
  </w:num>
  <w:num w:numId="12" w16cid:durableId="1029918828">
    <w:abstractNumId w:val="10"/>
  </w:num>
  <w:num w:numId="13" w16cid:durableId="719090262">
    <w:abstractNumId w:val="19"/>
  </w:num>
  <w:num w:numId="14" w16cid:durableId="1415012928">
    <w:abstractNumId w:val="11"/>
  </w:num>
  <w:num w:numId="15" w16cid:durableId="467356568">
    <w:abstractNumId w:val="17"/>
  </w:num>
  <w:num w:numId="16" w16cid:durableId="1006593052">
    <w:abstractNumId w:val="38"/>
  </w:num>
  <w:num w:numId="17" w16cid:durableId="171727025">
    <w:abstractNumId w:val="27"/>
  </w:num>
  <w:num w:numId="18" w16cid:durableId="564680581">
    <w:abstractNumId w:val="39"/>
  </w:num>
  <w:num w:numId="19" w16cid:durableId="290549983">
    <w:abstractNumId w:val="15"/>
  </w:num>
  <w:num w:numId="20" w16cid:durableId="37780674">
    <w:abstractNumId w:val="40"/>
  </w:num>
  <w:num w:numId="21" w16cid:durableId="1488741401">
    <w:abstractNumId w:val="35"/>
  </w:num>
  <w:num w:numId="22" w16cid:durableId="694422426">
    <w:abstractNumId w:val="28"/>
  </w:num>
  <w:num w:numId="23" w16cid:durableId="1408766471">
    <w:abstractNumId w:val="13"/>
  </w:num>
  <w:num w:numId="24" w16cid:durableId="1019427599">
    <w:abstractNumId w:val="18"/>
  </w:num>
  <w:num w:numId="25" w16cid:durableId="363141849">
    <w:abstractNumId w:val="41"/>
  </w:num>
  <w:num w:numId="26" w16cid:durableId="812873370">
    <w:abstractNumId w:val="14"/>
  </w:num>
  <w:num w:numId="27" w16cid:durableId="973098948">
    <w:abstractNumId w:val="37"/>
  </w:num>
  <w:num w:numId="28" w16cid:durableId="920604927">
    <w:abstractNumId w:val="9"/>
  </w:num>
  <w:num w:numId="29" w16cid:durableId="298339584">
    <w:abstractNumId w:val="7"/>
  </w:num>
  <w:num w:numId="30" w16cid:durableId="771633516">
    <w:abstractNumId w:val="6"/>
  </w:num>
  <w:num w:numId="31" w16cid:durableId="412167818">
    <w:abstractNumId w:val="5"/>
  </w:num>
  <w:num w:numId="32" w16cid:durableId="1840120938">
    <w:abstractNumId w:val="4"/>
  </w:num>
  <w:num w:numId="33" w16cid:durableId="1351764353">
    <w:abstractNumId w:val="8"/>
  </w:num>
  <w:num w:numId="34" w16cid:durableId="545723713">
    <w:abstractNumId w:val="3"/>
  </w:num>
  <w:num w:numId="35" w16cid:durableId="560672036">
    <w:abstractNumId w:val="2"/>
  </w:num>
  <w:num w:numId="36" w16cid:durableId="867990384">
    <w:abstractNumId w:val="1"/>
  </w:num>
  <w:num w:numId="37" w16cid:durableId="1503353443">
    <w:abstractNumId w:val="0"/>
  </w:num>
  <w:num w:numId="38" w16cid:durableId="658920052">
    <w:abstractNumId w:val="32"/>
  </w:num>
  <w:num w:numId="39" w16cid:durableId="925456291">
    <w:abstractNumId w:val="23"/>
  </w:num>
  <w:num w:numId="40" w16cid:durableId="717364839">
    <w:abstractNumId w:val="12"/>
  </w:num>
  <w:num w:numId="41" w16cid:durableId="533883462">
    <w:abstractNumId w:val="22"/>
  </w:num>
  <w:num w:numId="42" w16cid:durableId="1880701989">
    <w:abstractNumId w:val="16"/>
  </w:num>
  <w:num w:numId="43" w16cid:durableId="50544450">
    <w:abstractNumId w:val="3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80"/>
  <w:attachedTemplate r:id="rId1"/>
  <w:stylePaneSortMethod w:val="0000"/>
  <w:trackRevisions w:val="false"/>
  <w:documentProtection w:edit="readOnly" w:enforcement="0"/>
  <w:defaultTabStop w:val="1304"/>
  <w:autoHyphenation/>
  <w:consecutiveHyphenLimit w:val="3"/>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E12"/>
    <w:rsid w:val="00004644"/>
    <w:rsid w:val="00004E52"/>
    <w:rsid w:val="000054C0"/>
    <w:rsid w:val="000107CB"/>
    <w:rsid w:val="0001273A"/>
    <w:rsid w:val="00013B32"/>
    <w:rsid w:val="00014C14"/>
    <w:rsid w:val="00016973"/>
    <w:rsid w:val="00017DF5"/>
    <w:rsid w:val="0003045D"/>
    <w:rsid w:val="000320C7"/>
    <w:rsid w:val="00042B5C"/>
    <w:rsid w:val="000446C3"/>
    <w:rsid w:val="00044E92"/>
    <w:rsid w:val="00050096"/>
    <w:rsid w:val="00052D1D"/>
    <w:rsid w:val="00054018"/>
    <w:rsid w:val="0006305A"/>
    <w:rsid w:val="00066995"/>
    <w:rsid w:val="000706C7"/>
    <w:rsid w:val="00071568"/>
    <w:rsid w:val="000722FD"/>
    <w:rsid w:val="000775B3"/>
    <w:rsid w:val="00077B69"/>
    <w:rsid w:val="000860CA"/>
    <w:rsid w:val="00091716"/>
    <w:rsid w:val="0009234A"/>
    <w:rsid w:val="00094175"/>
    <w:rsid w:val="00096CAF"/>
    <w:rsid w:val="00097A75"/>
    <w:rsid w:val="00097D28"/>
    <w:rsid w:val="000A18A0"/>
    <w:rsid w:val="000A229F"/>
    <w:rsid w:val="000A6F4C"/>
    <w:rsid w:val="000A7580"/>
    <w:rsid w:val="000B15D4"/>
    <w:rsid w:val="000B5402"/>
    <w:rsid w:val="000B5F83"/>
    <w:rsid w:val="000C125C"/>
    <w:rsid w:val="000C2C4D"/>
    <w:rsid w:val="000C3E91"/>
    <w:rsid w:val="000E48D3"/>
    <w:rsid w:val="000E78B5"/>
    <w:rsid w:val="000F5244"/>
    <w:rsid w:val="000F6AEA"/>
    <w:rsid w:val="00100979"/>
    <w:rsid w:val="00100B3E"/>
    <w:rsid w:val="00100D56"/>
    <w:rsid w:val="00101B8B"/>
    <w:rsid w:val="00104A9F"/>
    <w:rsid w:val="001077C2"/>
    <w:rsid w:val="00111400"/>
    <w:rsid w:val="00115876"/>
    <w:rsid w:val="00116F3D"/>
    <w:rsid w:val="00117EFF"/>
    <w:rsid w:val="00123E0F"/>
    <w:rsid w:val="00124277"/>
    <w:rsid w:val="00125552"/>
    <w:rsid w:val="00126A20"/>
    <w:rsid w:val="0013258F"/>
    <w:rsid w:val="00137590"/>
    <w:rsid w:val="00140C79"/>
    <w:rsid w:val="001446DE"/>
    <w:rsid w:val="00151CCD"/>
    <w:rsid w:val="00154B4A"/>
    <w:rsid w:val="00155890"/>
    <w:rsid w:val="00156A42"/>
    <w:rsid w:val="00160592"/>
    <w:rsid w:val="00161AFB"/>
    <w:rsid w:val="001660DC"/>
    <w:rsid w:val="00167580"/>
    <w:rsid w:val="00167609"/>
    <w:rsid w:val="00171BA7"/>
    <w:rsid w:val="00174B7C"/>
    <w:rsid w:val="001753C7"/>
    <w:rsid w:val="00177042"/>
    <w:rsid w:val="001776BD"/>
    <w:rsid w:val="00180EDE"/>
    <w:rsid w:val="00181FE6"/>
    <w:rsid w:val="001838BD"/>
    <w:rsid w:val="00183968"/>
    <w:rsid w:val="001844E9"/>
    <w:rsid w:val="00192F3C"/>
    <w:rsid w:val="0019529B"/>
    <w:rsid w:val="00197222"/>
    <w:rsid w:val="001A0CE3"/>
    <w:rsid w:val="001A5545"/>
    <w:rsid w:val="001B070E"/>
    <w:rsid w:val="001B29CD"/>
    <w:rsid w:val="001B3F97"/>
    <w:rsid w:val="001B437E"/>
    <w:rsid w:val="001B6039"/>
    <w:rsid w:val="001B70D0"/>
    <w:rsid w:val="001C1C56"/>
    <w:rsid w:val="001C1ECB"/>
    <w:rsid w:val="001C30E3"/>
    <w:rsid w:val="001C5D8E"/>
    <w:rsid w:val="001C65AF"/>
    <w:rsid w:val="001D2E3A"/>
    <w:rsid w:val="001D3E06"/>
    <w:rsid w:val="001D7BE2"/>
    <w:rsid w:val="001E13CF"/>
    <w:rsid w:val="001E3EDE"/>
    <w:rsid w:val="001E3F77"/>
    <w:rsid w:val="001E78E3"/>
    <w:rsid w:val="001F0DBF"/>
    <w:rsid w:val="001F5142"/>
    <w:rsid w:val="001F6724"/>
    <w:rsid w:val="001F75DF"/>
    <w:rsid w:val="00202D9F"/>
    <w:rsid w:val="0020639B"/>
    <w:rsid w:val="002268B1"/>
    <w:rsid w:val="00226AE3"/>
    <w:rsid w:val="00232E0D"/>
    <w:rsid w:val="0023782C"/>
    <w:rsid w:val="002417F0"/>
    <w:rsid w:val="0024223C"/>
    <w:rsid w:val="00242901"/>
    <w:rsid w:val="002445EE"/>
    <w:rsid w:val="002464AD"/>
    <w:rsid w:val="0025246C"/>
    <w:rsid w:val="00254E35"/>
    <w:rsid w:val="00257821"/>
    <w:rsid w:val="00257DB4"/>
    <w:rsid w:val="00262A9E"/>
    <w:rsid w:val="00264A19"/>
    <w:rsid w:val="00264F59"/>
    <w:rsid w:val="002704AC"/>
    <w:rsid w:val="00270C24"/>
    <w:rsid w:val="002739B8"/>
    <w:rsid w:val="00276E8D"/>
    <w:rsid w:val="002820EA"/>
    <w:rsid w:val="00283E46"/>
    <w:rsid w:val="002902D6"/>
    <w:rsid w:val="002916BA"/>
    <w:rsid w:val="002924EB"/>
    <w:rsid w:val="00294108"/>
    <w:rsid w:val="002A1A9F"/>
    <w:rsid w:val="002A36E7"/>
    <w:rsid w:val="002A4B4F"/>
    <w:rsid w:val="002A6034"/>
    <w:rsid w:val="002B560E"/>
    <w:rsid w:val="002B676B"/>
    <w:rsid w:val="002C00C0"/>
    <w:rsid w:val="002C3FEF"/>
    <w:rsid w:val="002D63C8"/>
    <w:rsid w:val="002E0A60"/>
    <w:rsid w:val="002E5DD7"/>
    <w:rsid w:val="002F1CB9"/>
    <w:rsid w:val="002F20AC"/>
    <w:rsid w:val="002F4301"/>
    <w:rsid w:val="00301668"/>
    <w:rsid w:val="00302794"/>
    <w:rsid w:val="00302E12"/>
    <w:rsid w:val="003072AB"/>
    <w:rsid w:val="0032014B"/>
    <w:rsid w:val="003255A1"/>
    <w:rsid w:val="003274A5"/>
    <w:rsid w:val="003317F3"/>
    <w:rsid w:val="00333439"/>
    <w:rsid w:val="0033481D"/>
    <w:rsid w:val="00335D05"/>
    <w:rsid w:val="00337C17"/>
    <w:rsid w:val="003403C1"/>
    <w:rsid w:val="00343AFD"/>
    <w:rsid w:val="0035226B"/>
    <w:rsid w:val="00360EC7"/>
    <w:rsid w:val="003617CD"/>
    <w:rsid w:val="00363452"/>
    <w:rsid w:val="00370D70"/>
    <w:rsid w:val="00372FCE"/>
    <w:rsid w:val="00377F38"/>
    <w:rsid w:val="00390AE8"/>
    <w:rsid w:val="003A4742"/>
    <w:rsid w:val="003A581F"/>
    <w:rsid w:val="003A74CA"/>
    <w:rsid w:val="003B285D"/>
    <w:rsid w:val="003B6C3E"/>
    <w:rsid w:val="003B746F"/>
    <w:rsid w:val="003C160B"/>
    <w:rsid w:val="003C1A16"/>
    <w:rsid w:val="003C6BE6"/>
    <w:rsid w:val="003C783A"/>
    <w:rsid w:val="003D1545"/>
    <w:rsid w:val="003D1C31"/>
    <w:rsid w:val="003D2BDC"/>
    <w:rsid w:val="003D3422"/>
    <w:rsid w:val="003D4B52"/>
    <w:rsid w:val="003D6423"/>
    <w:rsid w:val="003D6A06"/>
    <w:rsid w:val="003E0724"/>
    <w:rsid w:val="003E2737"/>
    <w:rsid w:val="003E29A3"/>
    <w:rsid w:val="003E39A1"/>
    <w:rsid w:val="004003C9"/>
    <w:rsid w:val="00400622"/>
    <w:rsid w:val="0040073D"/>
    <w:rsid w:val="00413C62"/>
    <w:rsid w:val="00417823"/>
    <w:rsid w:val="00422232"/>
    <w:rsid w:val="004236EF"/>
    <w:rsid w:val="004274F5"/>
    <w:rsid w:val="00442578"/>
    <w:rsid w:val="004464EA"/>
    <w:rsid w:val="0045147C"/>
    <w:rsid w:val="00452B7D"/>
    <w:rsid w:val="004536C1"/>
    <w:rsid w:val="004574DC"/>
    <w:rsid w:val="004666C1"/>
    <w:rsid w:val="004739E2"/>
    <w:rsid w:val="0047441F"/>
    <w:rsid w:val="00474C88"/>
    <w:rsid w:val="004753D9"/>
    <w:rsid w:val="004865AB"/>
    <w:rsid w:val="0049471F"/>
    <w:rsid w:val="004955A5"/>
    <w:rsid w:val="004958F1"/>
    <w:rsid w:val="004A4B2A"/>
    <w:rsid w:val="004A651C"/>
    <w:rsid w:val="004B30A1"/>
    <w:rsid w:val="004B381A"/>
    <w:rsid w:val="004B4A22"/>
    <w:rsid w:val="004C0E53"/>
    <w:rsid w:val="004C248F"/>
    <w:rsid w:val="004C3CA8"/>
    <w:rsid w:val="004C3D82"/>
    <w:rsid w:val="004C57C1"/>
    <w:rsid w:val="004D64BB"/>
    <w:rsid w:val="004E1A02"/>
    <w:rsid w:val="004E500C"/>
    <w:rsid w:val="004F69EF"/>
    <w:rsid w:val="00503F13"/>
    <w:rsid w:val="0051034F"/>
    <w:rsid w:val="0051149F"/>
    <w:rsid w:val="00512DF3"/>
    <w:rsid w:val="0051432C"/>
    <w:rsid w:val="00514822"/>
    <w:rsid w:val="00514CC4"/>
    <w:rsid w:val="00517AF2"/>
    <w:rsid w:val="00520772"/>
    <w:rsid w:val="00527965"/>
    <w:rsid w:val="005301B3"/>
    <w:rsid w:val="005329C1"/>
    <w:rsid w:val="00534424"/>
    <w:rsid w:val="00536351"/>
    <w:rsid w:val="005372CF"/>
    <w:rsid w:val="005535F6"/>
    <w:rsid w:val="0056017A"/>
    <w:rsid w:val="00560194"/>
    <w:rsid w:val="00562AA8"/>
    <w:rsid w:val="005643B0"/>
    <w:rsid w:val="0056618C"/>
    <w:rsid w:val="00570E92"/>
    <w:rsid w:val="00571F38"/>
    <w:rsid w:val="00574475"/>
    <w:rsid w:val="00576405"/>
    <w:rsid w:val="00580FD3"/>
    <w:rsid w:val="0058148B"/>
    <w:rsid w:val="005A63F7"/>
    <w:rsid w:val="005A6F9B"/>
    <w:rsid w:val="005B0711"/>
    <w:rsid w:val="005B1701"/>
    <w:rsid w:val="005B1773"/>
    <w:rsid w:val="005B2D56"/>
    <w:rsid w:val="005B3070"/>
    <w:rsid w:val="005B3185"/>
    <w:rsid w:val="005B3EBF"/>
    <w:rsid w:val="005B7CE3"/>
    <w:rsid w:val="005C14BB"/>
    <w:rsid w:val="005C4E3D"/>
    <w:rsid w:val="005C53E5"/>
    <w:rsid w:val="005D2AAB"/>
    <w:rsid w:val="005D332D"/>
    <w:rsid w:val="005D3B9D"/>
    <w:rsid w:val="005D3DA5"/>
    <w:rsid w:val="005E07C4"/>
    <w:rsid w:val="005E3550"/>
    <w:rsid w:val="005F1A52"/>
    <w:rsid w:val="005F6037"/>
    <w:rsid w:val="006002BA"/>
    <w:rsid w:val="00601AE3"/>
    <w:rsid w:val="00602BD9"/>
    <w:rsid w:val="00606E2F"/>
    <w:rsid w:val="00610785"/>
    <w:rsid w:val="00612A66"/>
    <w:rsid w:val="00616A56"/>
    <w:rsid w:val="00617FCB"/>
    <w:rsid w:val="006219F6"/>
    <w:rsid w:val="00627D08"/>
    <w:rsid w:val="006300B6"/>
    <w:rsid w:val="0063438A"/>
    <w:rsid w:val="00634739"/>
    <w:rsid w:val="00635077"/>
    <w:rsid w:val="00641B23"/>
    <w:rsid w:val="0064242C"/>
    <w:rsid w:val="00643DA0"/>
    <w:rsid w:val="00643DCA"/>
    <w:rsid w:val="006460AE"/>
    <w:rsid w:val="00650053"/>
    <w:rsid w:val="00652B09"/>
    <w:rsid w:val="006645F1"/>
    <w:rsid w:val="00670C27"/>
    <w:rsid w:val="006723A3"/>
    <w:rsid w:val="006735A8"/>
    <w:rsid w:val="00674A17"/>
    <w:rsid w:val="00677FCF"/>
    <w:rsid w:val="00682035"/>
    <w:rsid w:val="00690C1F"/>
    <w:rsid w:val="00691307"/>
    <w:rsid w:val="0069174D"/>
    <w:rsid w:val="00692B6B"/>
    <w:rsid w:val="006A03B3"/>
    <w:rsid w:val="006A23A2"/>
    <w:rsid w:val="006A5B90"/>
    <w:rsid w:val="006B0DEA"/>
    <w:rsid w:val="006B2951"/>
    <w:rsid w:val="006B68D8"/>
    <w:rsid w:val="006B6F1C"/>
    <w:rsid w:val="006B7673"/>
    <w:rsid w:val="006C718D"/>
    <w:rsid w:val="006D2E34"/>
    <w:rsid w:val="006E1CF5"/>
    <w:rsid w:val="006E68F4"/>
    <w:rsid w:val="006F20E2"/>
    <w:rsid w:val="007012DC"/>
    <w:rsid w:val="00701321"/>
    <w:rsid w:val="0070589A"/>
    <w:rsid w:val="00705A3D"/>
    <w:rsid w:val="007075F2"/>
    <w:rsid w:val="00707B08"/>
    <w:rsid w:val="00710C9C"/>
    <w:rsid w:val="0071788B"/>
    <w:rsid w:val="007227DD"/>
    <w:rsid w:val="00733EEB"/>
    <w:rsid w:val="007343CB"/>
    <w:rsid w:val="00734A97"/>
    <w:rsid w:val="00735760"/>
    <w:rsid w:val="00735EA0"/>
    <w:rsid w:val="00737D7E"/>
    <w:rsid w:val="00742812"/>
    <w:rsid w:val="0074339C"/>
    <w:rsid w:val="00743E76"/>
    <w:rsid w:val="00745E71"/>
    <w:rsid w:val="00750B28"/>
    <w:rsid w:val="00750CC5"/>
    <w:rsid w:val="007577AE"/>
    <w:rsid w:val="00764322"/>
    <w:rsid w:val="007669BE"/>
    <w:rsid w:val="00766B4A"/>
    <w:rsid w:val="00793683"/>
    <w:rsid w:val="00794D86"/>
    <w:rsid w:val="007A5821"/>
    <w:rsid w:val="007A73F8"/>
    <w:rsid w:val="007A7E6F"/>
    <w:rsid w:val="007B27E3"/>
    <w:rsid w:val="007B4D56"/>
    <w:rsid w:val="007B6427"/>
    <w:rsid w:val="007B6B52"/>
    <w:rsid w:val="007D1408"/>
    <w:rsid w:val="007E1145"/>
    <w:rsid w:val="007F15FD"/>
    <w:rsid w:val="007F2C91"/>
    <w:rsid w:val="007F3796"/>
    <w:rsid w:val="007F45AA"/>
    <w:rsid w:val="007F5AEB"/>
    <w:rsid w:val="007F5EB3"/>
    <w:rsid w:val="00802C53"/>
    <w:rsid w:val="0080572A"/>
    <w:rsid w:val="008072DE"/>
    <w:rsid w:val="008073FA"/>
    <w:rsid w:val="00810CB8"/>
    <w:rsid w:val="008128E8"/>
    <w:rsid w:val="008129B9"/>
    <w:rsid w:val="008210E3"/>
    <w:rsid w:val="00822318"/>
    <w:rsid w:val="00824A23"/>
    <w:rsid w:val="00825FED"/>
    <w:rsid w:val="00830241"/>
    <w:rsid w:val="00832F6F"/>
    <w:rsid w:val="00834065"/>
    <w:rsid w:val="00834209"/>
    <w:rsid w:val="00841333"/>
    <w:rsid w:val="00841E71"/>
    <w:rsid w:val="008426C1"/>
    <w:rsid w:val="00843065"/>
    <w:rsid w:val="008451D2"/>
    <w:rsid w:val="008475B6"/>
    <w:rsid w:val="008531E2"/>
    <w:rsid w:val="00853269"/>
    <w:rsid w:val="008539C9"/>
    <w:rsid w:val="00861905"/>
    <w:rsid w:val="00862A92"/>
    <w:rsid w:val="00863479"/>
    <w:rsid w:val="00872476"/>
    <w:rsid w:val="00876DC4"/>
    <w:rsid w:val="00877956"/>
    <w:rsid w:val="00880298"/>
    <w:rsid w:val="00890A41"/>
    <w:rsid w:val="00893194"/>
    <w:rsid w:val="008933BA"/>
    <w:rsid w:val="008955D1"/>
    <w:rsid w:val="008958BD"/>
    <w:rsid w:val="008A30DA"/>
    <w:rsid w:val="008A67DB"/>
    <w:rsid w:val="008B137C"/>
    <w:rsid w:val="008B1B44"/>
    <w:rsid w:val="008B61E0"/>
    <w:rsid w:val="008C22D4"/>
    <w:rsid w:val="008C3364"/>
    <w:rsid w:val="008C7CAE"/>
    <w:rsid w:val="008D285B"/>
    <w:rsid w:val="008E1D38"/>
    <w:rsid w:val="008E48D2"/>
    <w:rsid w:val="008E5325"/>
    <w:rsid w:val="008E6EC1"/>
    <w:rsid w:val="008F11D6"/>
    <w:rsid w:val="008F685F"/>
    <w:rsid w:val="00904069"/>
    <w:rsid w:val="0091258C"/>
    <w:rsid w:val="0091511D"/>
    <w:rsid w:val="00923111"/>
    <w:rsid w:val="00931C1F"/>
    <w:rsid w:val="00941A93"/>
    <w:rsid w:val="00947435"/>
    <w:rsid w:val="00957BF9"/>
    <w:rsid w:val="009729CB"/>
    <w:rsid w:val="00974F3E"/>
    <w:rsid w:val="00975B3F"/>
    <w:rsid w:val="00977E25"/>
    <w:rsid w:val="00983E53"/>
    <w:rsid w:val="00985257"/>
    <w:rsid w:val="009902D1"/>
    <w:rsid w:val="009A5414"/>
    <w:rsid w:val="009B5325"/>
    <w:rsid w:val="009C1B39"/>
    <w:rsid w:val="009C2BF4"/>
    <w:rsid w:val="009C69F2"/>
    <w:rsid w:val="009D55B7"/>
    <w:rsid w:val="009D7153"/>
    <w:rsid w:val="009D7834"/>
    <w:rsid w:val="009E50C9"/>
    <w:rsid w:val="009F1084"/>
    <w:rsid w:val="009F5457"/>
    <w:rsid w:val="009F63D2"/>
    <w:rsid w:val="009F6441"/>
    <w:rsid w:val="00A02EAC"/>
    <w:rsid w:val="00A03995"/>
    <w:rsid w:val="00A03F53"/>
    <w:rsid w:val="00A04C9B"/>
    <w:rsid w:val="00A1155B"/>
    <w:rsid w:val="00A12435"/>
    <w:rsid w:val="00A15504"/>
    <w:rsid w:val="00A1558D"/>
    <w:rsid w:val="00A25B15"/>
    <w:rsid w:val="00A273D4"/>
    <w:rsid w:val="00A37FFB"/>
    <w:rsid w:val="00A40F4C"/>
    <w:rsid w:val="00A44A4F"/>
    <w:rsid w:val="00A65D2F"/>
    <w:rsid w:val="00A6737F"/>
    <w:rsid w:val="00A67A4F"/>
    <w:rsid w:val="00A736B6"/>
    <w:rsid w:val="00A7584E"/>
    <w:rsid w:val="00A75A7B"/>
    <w:rsid w:val="00A764D6"/>
    <w:rsid w:val="00A81930"/>
    <w:rsid w:val="00A85CA9"/>
    <w:rsid w:val="00A86868"/>
    <w:rsid w:val="00A92F00"/>
    <w:rsid w:val="00A944C4"/>
    <w:rsid w:val="00A97395"/>
    <w:rsid w:val="00AA0963"/>
    <w:rsid w:val="00AA1156"/>
    <w:rsid w:val="00AA1946"/>
    <w:rsid w:val="00AA36B0"/>
    <w:rsid w:val="00AB2429"/>
    <w:rsid w:val="00AB2C13"/>
    <w:rsid w:val="00AB2F95"/>
    <w:rsid w:val="00AB457A"/>
    <w:rsid w:val="00AB46CD"/>
    <w:rsid w:val="00AC0315"/>
    <w:rsid w:val="00AC1B71"/>
    <w:rsid w:val="00AC4580"/>
    <w:rsid w:val="00AC73F8"/>
    <w:rsid w:val="00AD3D9A"/>
    <w:rsid w:val="00AD5276"/>
    <w:rsid w:val="00AD7189"/>
    <w:rsid w:val="00AE284B"/>
    <w:rsid w:val="00AE4E8A"/>
    <w:rsid w:val="00AE5CCE"/>
    <w:rsid w:val="00AF1D80"/>
    <w:rsid w:val="00AF3457"/>
    <w:rsid w:val="00AF4172"/>
    <w:rsid w:val="00B122C0"/>
    <w:rsid w:val="00B1323A"/>
    <w:rsid w:val="00B15D91"/>
    <w:rsid w:val="00B24CD2"/>
    <w:rsid w:val="00B2558D"/>
    <w:rsid w:val="00B27912"/>
    <w:rsid w:val="00B33822"/>
    <w:rsid w:val="00B3760C"/>
    <w:rsid w:val="00B40243"/>
    <w:rsid w:val="00B4154D"/>
    <w:rsid w:val="00B45F85"/>
    <w:rsid w:val="00B47ECE"/>
    <w:rsid w:val="00B61F6E"/>
    <w:rsid w:val="00B642FC"/>
    <w:rsid w:val="00B73915"/>
    <w:rsid w:val="00B75F2C"/>
    <w:rsid w:val="00B7604E"/>
    <w:rsid w:val="00B804B5"/>
    <w:rsid w:val="00B80541"/>
    <w:rsid w:val="00B828DC"/>
    <w:rsid w:val="00B82C18"/>
    <w:rsid w:val="00B82D6C"/>
    <w:rsid w:val="00B83D20"/>
    <w:rsid w:val="00BA0D66"/>
    <w:rsid w:val="00BA3E3B"/>
    <w:rsid w:val="00BA563A"/>
    <w:rsid w:val="00BB35A9"/>
    <w:rsid w:val="00BB7E4E"/>
    <w:rsid w:val="00BC05C1"/>
    <w:rsid w:val="00BC1473"/>
    <w:rsid w:val="00BC44C8"/>
    <w:rsid w:val="00BC4ABF"/>
    <w:rsid w:val="00BC6F18"/>
    <w:rsid w:val="00BD1DCE"/>
    <w:rsid w:val="00BD3DF1"/>
    <w:rsid w:val="00BD52F1"/>
    <w:rsid w:val="00BE0734"/>
    <w:rsid w:val="00BE22ED"/>
    <w:rsid w:val="00BE43B7"/>
    <w:rsid w:val="00BE7BF8"/>
    <w:rsid w:val="00BF0A2D"/>
    <w:rsid w:val="00BF1200"/>
    <w:rsid w:val="00BF2C62"/>
    <w:rsid w:val="00BF2F8A"/>
    <w:rsid w:val="00BF48B3"/>
    <w:rsid w:val="00BF5EC1"/>
    <w:rsid w:val="00BF647E"/>
    <w:rsid w:val="00BF658D"/>
    <w:rsid w:val="00BF6E8D"/>
    <w:rsid w:val="00C01873"/>
    <w:rsid w:val="00C01D73"/>
    <w:rsid w:val="00C02995"/>
    <w:rsid w:val="00C03E35"/>
    <w:rsid w:val="00C067B7"/>
    <w:rsid w:val="00C07705"/>
    <w:rsid w:val="00C07FD0"/>
    <w:rsid w:val="00C206C3"/>
    <w:rsid w:val="00C21AF5"/>
    <w:rsid w:val="00C24705"/>
    <w:rsid w:val="00C2483F"/>
    <w:rsid w:val="00C403A8"/>
    <w:rsid w:val="00C46994"/>
    <w:rsid w:val="00C53EC9"/>
    <w:rsid w:val="00C55103"/>
    <w:rsid w:val="00C62798"/>
    <w:rsid w:val="00C66D46"/>
    <w:rsid w:val="00C768FE"/>
    <w:rsid w:val="00C76E5A"/>
    <w:rsid w:val="00C95D79"/>
    <w:rsid w:val="00C96CF9"/>
    <w:rsid w:val="00CA0391"/>
    <w:rsid w:val="00CA1851"/>
    <w:rsid w:val="00CA3CB1"/>
    <w:rsid w:val="00CA77C5"/>
    <w:rsid w:val="00CB55F0"/>
    <w:rsid w:val="00CB5863"/>
    <w:rsid w:val="00CB62B3"/>
    <w:rsid w:val="00CB7655"/>
    <w:rsid w:val="00CC32F8"/>
    <w:rsid w:val="00CD2694"/>
    <w:rsid w:val="00CD2D68"/>
    <w:rsid w:val="00CD4F68"/>
    <w:rsid w:val="00CD5963"/>
    <w:rsid w:val="00CF0673"/>
    <w:rsid w:val="00CF0964"/>
    <w:rsid w:val="00CF7F3F"/>
    <w:rsid w:val="00D00191"/>
    <w:rsid w:val="00D2427A"/>
    <w:rsid w:val="00D24368"/>
    <w:rsid w:val="00D26C21"/>
    <w:rsid w:val="00D27433"/>
    <w:rsid w:val="00D27C61"/>
    <w:rsid w:val="00D3653A"/>
    <w:rsid w:val="00D421E4"/>
    <w:rsid w:val="00D427B2"/>
    <w:rsid w:val="00D514DD"/>
    <w:rsid w:val="00D54DFF"/>
    <w:rsid w:val="00D61AF4"/>
    <w:rsid w:val="00D62E62"/>
    <w:rsid w:val="00D63520"/>
    <w:rsid w:val="00D814C2"/>
    <w:rsid w:val="00D83185"/>
    <w:rsid w:val="00D8484F"/>
    <w:rsid w:val="00D87DAF"/>
    <w:rsid w:val="00D92E1E"/>
    <w:rsid w:val="00DA2F6E"/>
    <w:rsid w:val="00DA75DE"/>
    <w:rsid w:val="00DB47F7"/>
    <w:rsid w:val="00DB5251"/>
    <w:rsid w:val="00DB5F3D"/>
    <w:rsid w:val="00DB6A5E"/>
    <w:rsid w:val="00DC4F04"/>
    <w:rsid w:val="00DC746A"/>
    <w:rsid w:val="00DD0A8A"/>
    <w:rsid w:val="00DE6469"/>
    <w:rsid w:val="00DF4DA4"/>
    <w:rsid w:val="00DF51F8"/>
    <w:rsid w:val="00E16311"/>
    <w:rsid w:val="00E21491"/>
    <w:rsid w:val="00E223E5"/>
    <w:rsid w:val="00E22821"/>
    <w:rsid w:val="00E2634B"/>
    <w:rsid w:val="00E26ADF"/>
    <w:rsid w:val="00E3699E"/>
    <w:rsid w:val="00E36D33"/>
    <w:rsid w:val="00E41DA2"/>
    <w:rsid w:val="00E46032"/>
    <w:rsid w:val="00E46C63"/>
    <w:rsid w:val="00E47B26"/>
    <w:rsid w:val="00E50D8B"/>
    <w:rsid w:val="00E521E9"/>
    <w:rsid w:val="00E6086B"/>
    <w:rsid w:val="00E635F7"/>
    <w:rsid w:val="00E730B7"/>
    <w:rsid w:val="00E73E75"/>
    <w:rsid w:val="00E82901"/>
    <w:rsid w:val="00E868F1"/>
    <w:rsid w:val="00E94955"/>
    <w:rsid w:val="00E97CA7"/>
    <w:rsid w:val="00EA630B"/>
    <w:rsid w:val="00EB7090"/>
    <w:rsid w:val="00EC2013"/>
    <w:rsid w:val="00EC20A7"/>
    <w:rsid w:val="00EC40AD"/>
    <w:rsid w:val="00EC4BEA"/>
    <w:rsid w:val="00EC619A"/>
    <w:rsid w:val="00ED213A"/>
    <w:rsid w:val="00ED7B66"/>
    <w:rsid w:val="00EF2CE0"/>
    <w:rsid w:val="00EF407A"/>
    <w:rsid w:val="00EF4BAB"/>
    <w:rsid w:val="00EF75D2"/>
    <w:rsid w:val="00EF7901"/>
    <w:rsid w:val="00EF7B0E"/>
    <w:rsid w:val="00F0080E"/>
    <w:rsid w:val="00F02C17"/>
    <w:rsid w:val="00F04E34"/>
    <w:rsid w:val="00F104CB"/>
    <w:rsid w:val="00F15461"/>
    <w:rsid w:val="00F16D1C"/>
    <w:rsid w:val="00F222D4"/>
    <w:rsid w:val="00F2347E"/>
    <w:rsid w:val="00F25C24"/>
    <w:rsid w:val="00F26E58"/>
    <w:rsid w:val="00F30E8B"/>
    <w:rsid w:val="00F369FA"/>
    <w:rsid w:val="00F37D61"/>
    <w:rsid w:val="00F41B04"/>
    <w:rsid w:val="00F57D42"/>
    <w:rsid w:val="00F57E37"/>
    <w:rsid w:val="00F6264E"/>
    <w:rsid w:val="00F70197"/>
    <w:rsid w:val="00F71BA0"/>
    <w:rsid w:val="00F73BF4"/>
    <w:rsid w:val="00F811D3"/>
    <w:rsid w:val="00F84D3A"/>
    <w:rsid w:val="00F97004"/>
    <w:rsid w:val="00F97AB7"/>
    <w:rsid w:val="00FA1DE4"/>
    <w:rsid w:val="00FA35CF"/>
    <w:rsid w:val="00FA7D8B"/>
    <w:rsid w:val="00FB0572"/>
    <w:rsid w:val="00FB1FED"/>
    <w:rsid w:val="00FC1C42"/>
    <w:rsid w:val="00FC3779"/>
    <w:rsid w:val="00FD606F"/>
    <w:rsid w:val="00FD618A"/>
    <w:rsid w:val="00FD77AE"/>
    <w:rsid w:val="00FE247C"/>
    <w:rsid w:val="00FE3270"/>
    <w:rsid w:val="00FE4624"/>
    <w:rsid w:val="00FE7280"/>
    <w:rsid w:val="00FF0A6E"/>
    <w:rsid w:val="00FF0C88"/>
    <w:rsid w:val="00FF4C28"/>
    <w:rsid w:val="0397ACD9"/>
    <w:rsid w:val="0455DAC1"/>
    <w:rsid w:val="045BB193"/>
    <w:rsid w:val="04BB9E21"/>
    <w:rsid w:val="0730E455"/>
    <w:rsid w:val="0954E03D"/>
    <w:rsid w:val="0A88C9B1"/>
    <w:rsid w:val="0B089D37"/>
    <w:rsid w:val="0C6C2AF4"/>
    <w:rsid w:val="11C37721"/>
    <w:rsid w:val="16858922"/>
    <w:rsid w:val="1828160B"/>
    <w:rsid w:val="18B6AA0B"/>
    <w:rsid w:val="18E7AA42"/>
    <w:rsid w:val="192B44D0"/>
    <w:rsid w:val="193A35D1"/>
    <w:rsid w:val="1943CE4E"/>
    <w:rsid w:val="19564A0C"/>
    <w:rsid w:val="1D272C22"/>
    <w:rsid w:val="1E36A487"/>
    <w:rsid w:val="1F76650F"/>
    <w:rsid w:val="1FBB5BC2"/>
    <w:rsid w:val="2366ABBD"/>
    <w:rsid w:val="249BEAAE"/>
    <w:rsid w:val="24A3F454"/>
    <w:rsid w:val="24FFF085"/>
    <w:rsid w:val="2AB278AC"/>
    <w:rsid w:val="2ABE8EB6"/>
    <w:rsid w:val="2B393B2C"/>
    <w:rsid w:val="2B94D6EF"/>
    <w:rsid w:val="2BBE15ED"/>
    <w:rsid w:val="2BC377E8"/>
    <w:rsid w:val="2C47C519"/>
    <w:rsid w:val="2C5CF5F8"/>
    <w:rsid w:val="2D234714"/>
    <w:rsid w:val="2FB21396"/>
    <w:rsid w:val="30AE660A"/>
    <w:rsid w:val="31BB0D78"/>
    <w:rsid w:val="3334BD70"/>
    <w:rsid w:val="337B9A50"/>
    <w:rsid w:val="33A2123A"/>
    <w:rsid w:val="33B17CE5"/>
    <w:rsid w:val="355185E1"/>
    <w:rsid w:val="39777C67"/>
    <w:rsid w:val="3A0A69A6"/>
    <w:rsid w:val="3AC16699"/>
    <w:rsid w:val="3B1D0C8E"/>
    <w:rsid w:val="3C373DE7"/>
    <w:rsid w:val="3C5F3A43"/>
    <w:rsid w:val="3D8D2E21"/>
    <w:rsid w:val="3F706E5D"/>
    <w:rsid w:val="41B3D251"/>
    <w:rsid w:val="436CD65C"/>
    <w:rsid w:val="43B24E5E"/>
    <w:rsid w:val="44195222"/>
    <w:rsid w:val="442BF186"/>
    <w:rsid w:val="45C1B5C4"/>
    <w:rsid w:val="45FC5755"/>
    <w:rsid w:val="464FBDC2"/>
    <w:rsid w:val="4933B5A8"/>
    <w:rsid w:val="4ABDD372"/>
    <w:rsid w:val="4B4C39AF"/>
    <w:rsid w:val="4BD5A5DD"/>
    <w:rsid w:val="4D942471"/>
    <w:rsid w:val="51B34695"/>
    <w:rsid w:val="52896747"/>
    <w:rsid w:val="52B80219"/>
    <w:rsid w:val="549DA05F"/>
    <w:rsid w:val="57378C06"/>
    <w:rsid w:val="590288F0"/>
    <w:rsid w:val="597867CC"/>
    <w:rsid w:val="59D588BB"/>
    <w:rsid w:val="5A838808"/>
    <w:rsid w:val="5C8EDA20"/>
    <w:rsid w:val="5D6807E6"/>
    <w:rsid w:val="5DE0F069"/>
    <w:rsid w:val="5FE4D083"/>
    <w:rsid w:val="601E3D1C"/>
    <w:rsid w:val="610E48A0"/>
    <w:rsid w:val="615451A6"/>
    <w:rsid w:val="61CCF78E"/>
    <w:rsid w:val="6310BF01"/>
    <w:rsid w:val="632BF729"/>
    <w:rsid w:val="63ECA252"/>
    <w:rsid w:val="664E51D3"/>
    <w:rsid w:val="66751993"/>
    <w:rsid w:val="69EC81D7"/>
    <w:rsid w:val="6A939E3E"/>
    <w:rsid w:val="6D671819"/>
    <w:rsid w:val="6DD1B2C4"/>
    <w:rsid w:val="70ED9FAE"/>
    <w:rsid w:val="71C12F53"/>
    <w:rsid w:val="7277031B"/>
    <w:rsid w:val="75B2B885"/>
    <w:rsid w:val="762B3D3C"/>
    <w:rsid w:val="76756376"/>
    <w:rsid w:val="76DF9B8D"/>
    <w:rsid w:val="76F0E67B"/>
    <w:rsid w:val="796CE380"/>
    <w:rsid w:val="79DF8CB4"/>
    <w:rsid w:val="7C455B2F"/>
    <w:rsid w:val="7E05A7F5"/>
    <w:rsid w:val="7FC9E00B"/>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2ACA8"/>
  <w15:docId w15:val="{267C555C-F8FF-49EE-B57D-7ADB6F2412B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Theme="minorHAnsi" w:cstheme="minorHAnsi"/>
        <w:sz w:val="24"/>
        <w:szCs w:val="24"/>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lsdException w:name="heading 6" w:uiPriority="9" w:semiHidden="1" w:unhideWhenUsed="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1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0"/>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ali" w:default="1">
    <w:name w:val="Normal"/>
    <w:qFormat/>
    <w:rsid w:val="003D4B52"/>
    <w:pPr>
      <w:spacing w:after="480" w:line="360" w:lineRule="auto"/>
    </w:pPr>
    <w:rPr>
      <w:color w:val="000000" w:themeColor="text1"/>
    </w:rPr>
  </w:style>
  <w:style w:type="paragraph" w:styleId="Otsikko1">
    <w:name w:val="heading 1"/>
    <w:basedOn w:val="Normaali"/>
    <w:next w:val="Normaali"/>
    <w:link w:val="Otsikko1Char"/>
    <w:uiPriority w:val="9"/>
    <w:qFormat/>
    <w:rsid w:val="00C03E35"/>
    <w:pPr>
      <w:keepNext/>
      <w:keepLines/>
      <w:numPr>
        <w:numId w:val="24"/>
      </w:numPr>
      <w:spacing w:before="480" w:after="360" w:line="240" w:lineRule="auto"/>
      <w:ind w:left="431" w:hanging="431"/>
      <w:outlineLvl w:val="0"/>
    </w:pPr>
    <w:rPr>
      <w:rFonts w:eastAsiaTheme="majorEastAsia" w:cstheme="majorHAnsi"/>
      <w:b/>
      <w:noProof/>
      <w:sz w:val="32"/>
      <w:szCs w:val="32"/>
      <w:lang w:val="en-US"/>
    </w:rPr>
  </w:style>
  <w:style w:type="paragraph" w:styleId="Otsikko2">
    <w:name w:val="heading 2"/>
    <w:basedOn w:val="Normaali"/>
    <w:next w:val="Normaali"/>
    <w:link w:val="Otsikko2Char"/>
    <w:uiPriority w:val="9"/>
    <w:qFormat/>
    <w:rsid w:val="00C03E35"/>
    <w:pPr>
      <w:keepNext/>
      <w:keepLines/>
      <w:numPr>
        <w:ilvl w:val="1"/>
        <w:numId w:val="24"/>
      </w:numPr>
      <w:spacing w:after="360" w:line="240" w:lineRule="auto"/>
      <w:ind w:left="578" w:hanging="578"/>
      <w:outlineLvl w:val="1"/>
    </w:pPr>
    <w:rPr>
      <w:rFonts w:eastAsiaTheme="majorEastAsia" w:cstheme="majorBidi"/>
      <w:b/>
      <w:sz w:val="28"/>
      <w:szCs w:val="26"/>
    </w:rPr>
  </w:style>
  <w:style w:type="paragraph" w:styleId="Otsikko3">
    <w:name w:val="heading 3"/>
    <w:basedOn w:val="Normaali"/>
    <w:next w:val="Normaali"/>
    <w:link w:val="Otsikko3Char"/>
    <w:uiPriority w:val="9"/>
    <w:qFormat/>
    <w:rsid w:val="00C03E35"/>
    <w:pPr>
      <w:keepNext/>
      <w:keepLines/>
      <w:numPr>
        <w:ilvl w:val="2"/>
        <w:numId w:val="24"/>
      </w:numPr>
      <w:spacing w:after="360" w:line="240" w:lineRule="auto"/>
      <w:outlineLvl w:val="2"/>
    </w:pPr>
    <w:rPr>
      <w:rFonts w:asciiTheme="minorHAnsi" w:hAnsiTheme="minorHAnsi" w:eastAsiaTheme="majorEastAsia" w:cstheme="majorBidi"/>
      <w:b/>
      <w:noProof/>
    </w:rPr>
  </w:style>
  <w:style w:type="paragraph" w:styleId="Otsikko4">
    <w:name w:val="heading 4"/>
    <w:basedOn w:val="Normaali"/>
    <w:next w:val="Normaali"/>
    <w:link w:val="Otsikko4Char"/>
    <w:uiPriority w:val="9"/>
    <w:unhideWhenUsed/>
    <w:rsid w:val="00893194"/>
    <w:pPr>
      <w:keepNext/>
      <w:keepLines/>
      <w:spacing w:before="240" w:after="240"/>
      <w:outlineLvl w:val="3"/>
    </w:pPr>
    <w:rPr>
      <w:rFonts w:eastAsiaTheme="majorEastAsia" w:cstheme="majorBidi"/>
      <w:b/>
      <w:iCs/>
    </w:rPr>
  </w:style>
  <w:style w:type="paragraph" w:styleId="Otsikko5">
    <w:name w:val="heading 5"/>
    <w:basedOn w:val="Normaali"/>
    <w:next w:val="Normaali"/>
    <w:link w:val="Otsikko5Char"/>
    <w:uiPriority w:val="9"/>
    <w:unhideWhenUsed/>
    <w:rsid w:val="00F37D61"/>
    <w:pPr>
      <w:keepNext/>
      <w:keepLines/>
      <w:numPr>
        <w:ilvl w:val="4"/>
        <w:numId w:val="24"/>
      </w:numPr>
      <w:spacing w:before="40" w:after="0"/>
      <w:outlineLvl w:val="4"/>
    </w:pPr>
    <w:rPr>
      <w:rFonts w:asciiTheme="majorHAnsi" w:hAnsiTheme="majorHAnsi" w:eastAsiaTheme="majorEastAsia" w:cstheme="majorBidi"/>
      <w:color w:val="A90452" w:themeColor="accent1" w:themeShade="BF"/>
    </w:rPr>
  </w:style>
  <w:style w:type="paragraph" w:styleId="Otsikko6">
    <w:name w:val="heading 6"/>
    <w:basedOn w:val="Normaali"/>
    <w:next w:val="Normaali"/>
    <w:link w:val="Otsikko6Char"/>
    <w:uiPriority w:val="9"/>
    <w:semiHidden/>
    <w:unhideWhenUsed/>
    <w:rsid w:val="00F37D61"/>
    <w:pPr>
      <w:keepNext/>
      <w:keepLines/>
      <w:numPr>
        <w:ilvl w:val="5"/>
        <w:numId w:val="24"/>
      </w:numPr>
      <w:spacing w:before="40" w:after="0"/>
      <w:outlineLvl w:val="5"/>
    </w:pPr>
    <w:rPr>
      <w:rFonts w:asciiTheme="majorHAnsi" w:hAnsiTheme="majorHAnsi" w:eastAsiaTheme="majorEastAsia" w:cstheme="majorBidi"/>
      <w:color w:val="700336" w:themeColor="accent1" w:themeShade="7F"/>
    </w:rPr>
  </w:style>
  <w:style w:type="paragraph" w:styleId="Otsikko7">
    <w:name w:val="heading 7"/>
    <w:basedOn w:val="Normaali"/>
    <w:next w:val="Normaali"/>
    <w:link w:val="Otsikko7Char"/>
    <w:uiPriority w:val="9"/>
    <w:semiHidden/>
    <w:unhideWhenUsed/>
    <w:qFormat/>
    <w:rsid w:val="00F37D61"/>
    <w:pPr>
      <w:keepNext/>
      <w:keepLines/>
      <w:numPr>
        <w:ilvl w:val="6"/>
        <w:numId w:val="24"/>
      </w:numPr>
      <w:spacing w:before="40" w:after="0"/>
      <w:outlineLvl w:val="6"/>
    </w:pPr>
    <w:rPr>
      <w:rFonts w:asciiTheme="majorHAnsi" w:hAnsiTheme="majorHAnsi" w:eastAsiaTheme="majorEastAsia" w:cstheme="majorBidi"/>
      <w:i/>
      <w:iCs/>
      <w:color w:val="700336" w:themeColor="accent1" w:themeShade="7F"/>
    </w:rPr>
  </w:style>
  <w:style w:type="paragraph" w:styleId="Otsikko8">
    <w:name w:val="heading 8"/>
    <w:basedOn w:val="Normaali"/>
    <w:next w:val="Normaali"/>
    <w:link w:val="Otsikko8Char"/>
    <w:uiPriority w:val="9"/>
    <w:semiHidden/>
    <w:unhideWhenUsed/>
    <w:qFormat/>
    <w:rsid w:val="00F37D61"/>
    <w:pPr>
      <w:keepNext/>
      <w:keepLines/>
      <w:numPr>
        <w:ilvl w:val="7"/>
        <w:numId w:val="24"/>
      </w:numPr>
      <w:spacing w:before="40" w:after="0"/>
      <w:outlineLvl w:val="7"/>
    </w:pPr>
    <w:rPr>
      <w:rFonts w:asciiTheme="majorHAnsi" w:hAnsiTheme="majorHAnsi" w:eastAsiaTheme="majorEastAsia" w:cstheme="majorBidi"/>
      <w:color w:val="272727" w:themeColor="text1" w:themeTint="D8"/>
      <w:sz w:val="21"/>
      <w:szCs w:val="21"/>
    </w:rPr>
  </w:style>
  <w:style w:type="paragraph" w:styleId="Otsikko9">
    <w:name w:val="heading 9"/>
    <w:basedOn w:val="Normaali"/>
    <w:next w:val="Normaali"/>
    <w:link w:val="Otsikko9Char"/>
    <w:uiPriority w:val="9"/>
    <w:semiHidden/>
    <w:unhideWhenUsed/>
    <w:qFormat/>
    <w:rsid w:val="00F37D61"/>
    <w:pPr>
      <w:keepNext/>
      <w:keepLines/>
      <w:numPr>
        <w:ilvl w:val="8"/>
        <w:numId w:val="24"/>
      </w:numPr>
      <w:spacing w:before="40" w:after="0"/>
      <w:outlineLvl w:val="8"/>
    </w:pPr>
    <w:rPr>
      <w:rFonts w:asciiTheme="majorHAnsi" w:hAnsiTheme="majorHAnsi" w:eastAsiaTheme="majorEastAsia" w:cstheme="majorBidi"/>
      <w:i/>
      <w:iCs/>
      <w:color w:val="272727" w:themeColor="text1" w:themeTint="D8"/>
      <w:sz w:val="21"/>
      <w:szCs w:val="21"/>
    </w:rPr>
  </w:style>
  <w:style w:type="character" w:styleId="Kappaleenoletusfontti" w:default="1">
    <w:name w:val="Default Paragraph Font"/>
    <w:uiPriority w:val="1"/>
    <w:unhideWhenUsed/>
  </w:style>
  <w:style w:type="table" w:styleId="Normaalitaulukko" w:default="1">
    <w:name w:val="Normal Table"/>
    <w:uiPriority w:val="99"/>
    <w:semiHidden/>
    <w:unhideWhenUsed/>
    <w:tblPr>
      <w:tblInd w:w="0" w:type="dxa"/>
      <w:tblCellMar>
        <w:top w:w="0" w:type="dxa"/>
        <w:left w:w="108" w:type="dxa"/>
        <w:bottom w:w="0" w:type="dxa"/>
        <w:right w:w="108" w:type="dxa"/>
      </w:tblCellMar>
    </w:tblPr>
  </w:style>
  <w:style w:type="numbering" w:styleId="Eiluetteloa" w:default="1">
    <w:name w:val="No List"/>
    <w:uiPriority w:val="99"/>
    <w:semiHidden/>
    <w:unhideWhenUsed/>
  </w:style>
  <w:style w:type="character" w:styleId="Otsikko1Char" w:customStyle="1">
    <w:name w:val="Otsikko 1 Char"/>
    <w:basedOn w:val="Kappaleenoletusfontti"/>
    <w:link w:val="Otsikko1"/>
    <w:uiPriority w:val="9"/>
    <w:rsid w:val="00C03E35"/>
    <w:rPr>
      <w:rFonts w:eastAsiaTheme="majorEastAsia" w:cstheme="majorHAnsi"/>
      <w:b/>
      <w:noProof/>
      <w:color w:val="000000" w:themeColor="text1"/>
      <w:sz w:val="32"/>
      <w:szCs w:val="32"/>
      <w:lang w:val="en-US"/>
    </w:rPr>
  </w:style>
  <w:style w:type="character" w:styleId="Otsikko2Char" w:customStyle="1">
    <w:name w:val="Otsikko 2 Char"/>
    <w:basedOn w:val="Kappaleenoletusfontti"/>
    <w:link w:val="Otsikko2"/>
    <w:uiPriority w:val="9"/>
    <w:rsid w:val="00C03E35"/>
    <w:rPr>
      <w:rFonts w:eastAsiaTheme="majorEastAsia" w:cstheme="majorBidi"/>
      <w:b/>
      <w:color w:val="000000" w:themeColor="text1"/>
      <w:sz w:val="28"/>
      <w:szCs w:val="26"/>
    </w:rPr>
  </w:style>
  <w:style w:type="character" w:styleId="Otsikko3Char" w:customStyle="1">
    <w:name w:val="Otsikko 3 Char"/>
    <w:basedOn w:val="Kappaleenoletusfontti"/>
    <w:link w:val="Otsikko3"/>
    <w:uiPriority w:val="9"/>
    <w:rsid w:val="00C03E35"/>
    <w:rPr>
      <w:rFonts w:asciiTheme="minorHAnsi" w:hAnsiTheme="minorHAnsi" w:eastAsiaTheme="majorEastAsia" w:cstheme="majorBidi"/>
      <w:b/>
      <w:noProof/>
      <w:color w:val="000000" w:themeColor="text1"/>
    </w:rPr>
  </w:style>
  <w:style w:type="character" w:styleId="Otsikko4Char" w:customStyle="1">
    <w:name w:val="Otsikko 4 Char"/>
    <w:basedOn w:val="Kappaleenoletusfontti"/>
    <w:link w:val="Otsikko4"/>
    <w:uiPriority w:val="9"/>
    <w:rsid w:val="00893194"/>
    <w:rPr>
      <w:rFonts w:eastAsiaTheme="majorEastAsia" w:cstheme="majorBidi"/>
      <w:b/>
      <w:iCs/>
      <w:color w:val="000000" w:themeColor="text1"/>
    </w:rPr>
  </w:style>
  <w:style w:type="character" w:styleId="Otsikko5Char" w:customStyle="1">
    <w:name w:val="Otsikko 5 Char"/>
    <w:basedOn w:val="Kappaleenoletusfontti"/>
    <w:link w:val="Otsikko5"/>
    <w:uiPriority w:val="9"/>
    <w:rsid w:val="00F37D61"/>
    <w:rPr>
      <w:rFonts w:asciiTheme="majorHAnsi" w:hAnsiTheme="majorHAnsi" w:eastAsiaTheme="majorEastAsia" w:cstheme="majorBidi"/>
      <w:color w:val="A90452" w:themeColor="accent1" w:themeShade="BF"/>
    </w:rPr>
  </w:style>
  <w:style w:type="character" w:styleId="Otsikko6Char" w:customStyle="1">
    <w:name w:val="Otsikko 6 Char"/>
    <w:basedOn w:val="Kappaleenoletusfontti"/>
    <w:link w:val="Otsikko6"/>
    <w:uiPriority w:val="9"/>
    <w:semiHidden/>
    <w:rsid w:val="00F37D61"/>
    <w:rPr>
      <w:rFonts w:asciiTheme="majorHAnsi" w:hAnsiTheme="majorHAnsi" w:eastAsiaTheme="majorEastAsia" w:cstheme="majorBidi"/>
      <w:color w:val="700336" w:themeColor="accent1" w:themeShade="7F"/>
    </w:rPr>
  </w:style>
  <w:style w:type="character" w:styleId="Otsikko7Char" w:customStyle="1">
    <w:name w:val="Otsikko 7 Char"/>
    <w:basedOn w:val="Kappaleenoletusfontti"/>
    <w:link w:val="Otsikko7"/>
    <w:uiPriority w:val="9"/>
    <w:semiHidden/>
    <w:rsid w:val="00F37D61"/>
    <w:rPr>
      <w:rFonts w:asciiTheme="majorHAnsi" w:hAnsiTheme="majorHAnsi" w:eastAsiaTheme="majorEastAsia" w:cstheme="majorBidi"/>
      <w:i/>
      <w:iCs/>
      <w:color w:val="700336" w:themeColor="accent1" w:themeShade="7F"/>
    </w:rPr>
  </w:style>
  <w:style w:type="character" w:styleId="Otsikko8Char" w:customStyle="1">
    <w:name w:val="Otsikko 8 Char"/>
    <w:basedOn w:val="Kappaleenoletusfontti"/>
    <w:link w:val="Otsikko8"/>
    <w:uiPriority w:val="9"/>
    <w:semiHidden/>
    <w:rsid w:val="00F37D61"/>
    <w:rPr>
      <w:rFonts w:asciiTheme="majorHAnsi" w:hAnsiTheme="majorHAnsi" w:eastAsiaTheme="majorEastAsia" w:cstheme="majorBidi"/>
      <w:color w:val="272727" w:themeColor="text1" w:themeTint="D8"/>
      <w:sz w:val="21"/>
      <w:szCs w:val="21"/>
    </w:rPr>
  </w:style>
  <w:style w:type="character" w:styleId="Otsikko9Char" w:customStyle="1">
    <w:name w:val="Otsikko 9 Char"/>
    <w:basedOn w:val="Kappaleenoletusfontti"/>
    <w:link w:val="Otsikko9"/>
    <w:uiPriority w:val="9"/>
    <w:semiHidden/>
    <w:rsid w:val="00F37D61"/>
    <w:rPr>
      <w:rFonts w:asciiTheme="majorHAnsi" w:hAnsiTheme="majorHAnsi" w:eastAsiaTheme="majorEastAsia" w:cstheme="majorBidi"/>
      <w:i/>
      <w:iCs/>
      <w:color w:val="272727" w:themeColor="text1" w:themeTint="D8"/>
      <w:sz w:val="21"/>
      <w:szCs w:val="21"/>
    </w:rPr>
  </w:style>
  <w:style w:type="character" w:styleId="Sivunumero">
    <w:name w:val="page number"/>
    <w:basedOn w:val="Kappaleenoletusfontti"/>
    <w:uiPriority w:val="99"/>
    <w:unhideWhenUsed/>
    <w:rsid w:val="00B80541"/>
    <w:rPr>
      <w:rFonts w:ascii="Calibri" w:hAnsi="Calibri"/>
      <w:sz w:val="22"/>
    </w:rPr>
  </w:style>
  <w:style w:type="paragraph" w:styleId="Yltunniste">
    <w:name w:val="header"/>
    <w:basedOn w:val="Normaali"/>
    <w:link w:val="YltunnisteChar"/>
    <w:uiPriority w:val="99"/>
    <w:unhideWhenUsed/>
    <w:rsid w:val="00520772"/>
    <w:pPr>
      <w:tabs>
        <w:tab w:val="center" w:pos="4513"/>
        <w:tab w:val="right" w:pos="9026"/>
      </w:tabs>
      <w:spacing w:after="0" w:line="240" w:lineRule="auto"/>
    </w:pPr>
  </w:style>
  <w:style w:type="character" w:styleId="YltunnisteChar" w:customStyle="1">
    <w:name w:val="Ylätunniste Char"/>
    <w:basedOn w:val="Kappaleenoletusfontti"/>
    <w:link w:val="Yltunniste"/>
    <w:uiPriority w:val="99"/>
    <w:rsid w:val="00520772"/>
    <w:rPr>
      <w:sz w:val="24"/>
    </w:rPr>
  </w:style>
  <w:style w:type="paragraph" w:styleId="Alatunniste">
    <w:name w:val="footer"/>
    <w:basedOn w:val="Normaali"/>
    <w:link w:val="AlatunnisteChar"/>
    <w:uiPriority w:val="99"/>
    <w:rsid w:val="00520772"/>
    <w:pPr>
      <w:tabs>
        <w:tab w:val="center" w:pos="4513"/>
        <w:tab w:val="right" w:pos="9026"/>
      </w:tabs>
      <w:spacing w:after="0" w:line="240" w:lineRule="auto"/>
    </w:pPr>
  </w:style>
  <w:style w:type="character" w:styleId="AlatunnisteChar" w:customStyle="1">
    <w:name w:val="Alatunniste Char"/>
    <w:basedOn w:val="Kappaleenoletusfontti"/>
    <w:link w:val="Alatunniste"/>
    <w:uiPriority w:val="99"/>
    <w:rsid w:val="0056618C"/>
  </w:style>
  <w:style w:type="paragraph" w:styleId="Kuvailulehtinormaali" w:customStyle="1">
    <w:name w:val="Kuvailulehti_normaali"/>
    <w:link w:val="KuvailulehtinormaaliChar"/>
    <w:rsid w:val="003D3422"/>
    <w:pPr>
      <w:spacing w:after="0" w:line="240" w:lineRule="auto"/>
    </w:pPr>
    <w:rPr>
      <w:rFonts w:eastAsia="Times New Roman" w:cs="Times New Roman"/>
      <w:color w:val="000000" w:themeColor="text1"/>
      <w:sz w:val="22"/>
      <w:szCs w:val="20"/>
      <w:lang w:eastAsia="fi-FI"/>
    </w:rPr>
  </w:style>
  <w:style w:type="character" w:styleId="KuvailulehtinormaaliChar" w:customStyle="1">
    <w:name w:val="Kuvailulehti_normaali Char"/>
    <w:basedOn w:val="Kappaleenoletusfontti"/>
    <w:link w:val="Kuvailulehtinormaali"/>
    <w:rsid w:val="003D3422"/>
    <w:rPr>
      <w:rFonts w:eastAsia="Times New Roman" w:cs="Times New Roman"/>
      <w:color w:val="000000" w:themeColor="text1"/>
      <w:sz w:val="22"/>
      <w:szCs w:val="20"/>
      <w:lang w:eastAsia="fi-FI"/>
    </w:rPr>
  </w:style>
  <w:style w:type="character" w:styleId="Hyperlinkki">
    <w:name w:val="Hyperlink"/>
    <w:uiPriority w:val="99"/>
    <w:rsid w:val="00390AE8"/>
    <w:rPr>
      <w:rFonts w:ascii="Calibri" w:hAnsi="Calibri"/>
      <w:color w:val="0D004C"/>
      <w:sz w:val="24"/>
      <w:u w:val="single"/>
    </w:rPr>
  </w:style>
  <w:style w:type="paragraph" w:styleId="Luettelokappale">
    <w:name w:val="List Paragraph"/>
    <w:basedOn w:val="Normaali"/>
    <w:uiPriority w:val="34"/>
    <w:qFormat/>
    <w:rsid w:val="003E0724"/>
    <w:pPr>
      <w:spacing w:after="0" w:line="240" w:lineRule="auto"/>
      <w:ind w:left="720"/>
    </w:pPr>
    <w:rPr>
      <w:rFonts w:cs="Times New Roman"/>
      <w:sz w:val="22"/>
    </w:rPr>
  </w:style>
  <w:style w:type="paragraph" w:styleId="Sisluet1">
    <w:name w:val="toc 1"/>
    <w:basedOn w:val="Otsikko1"/>
    <w:next w:val="Normaali"/>
    <w:autoRedefine/>
    <w:uiPriority w:val="39"/>
    <w:unhideWhenUsed/>
    <w:rsid w:val="001F75DF"/>
    <w:pPr>
      <w:numPr>
        <w:numId w:val="0"/>
      </w:numPr>
      <w:tabs>
        <w:tab w:val="left" w:pos="480"/>
        <w:tab w:val="right" w:leader="dot" w:pos="9214"/>
      </w:tabs>
      <w:spacing w:before="0" w:after="100" w:line="259" w:lineRule="auto"/>
      <w:outlineLvl w:val="9"/>
    </w:pPr>
    <w:rPr>
      <w:sz w:val="24"/>
    </w:rPr>
  </w:style>
  <w:style w:type="paragraph" w:styleId="Sisluet2">
    <w:name w:val="toc 2"/>
    <w:basedOn w:val="Normaali"/>
    <w:next w:val="Normaali"/>
    <w:autoRedefine/>
    <w:uiPriority w:val="39"/>
    <w:unhideWhenUsed/>
    <w:rsid w:val="001F75DF"/>
    <w:pPr>
      <w:tabs>
        <w:tab w:val="left" w:pos="709"/>
        <w:tab w:val="right" w:leader="dot" w:pos="9214"/>
      </w:tabs>
      <w:spacing w:after="100" w:line="259" w:lineRule="auto"/>
      <w:ind w:left="170"/>
    </w:pPr>
    <w:rPr>
      <w:noProof/>
    </w:rPr>
  </w:style>
  <w:style w:type="paragraph" w:styleId="Sisluet3">
    <w:name w:val="toc 3"/>
    <w:basedOn w:val="Normaali"/>
    <w:next w:val="Normaali"/>
    <w:autoRedefine/>
    <w:uiPriority w:val="39"/>
    <w:unhideWhenUsed/>
    <w:rsid w:val="008C22D4"/>
    <w:pPr>
      <w:tabs>
        <w:tab w:val="left" w:pos="1276"/>
        <w:tab w:val="left" w:pos="1783"/>
        <w:tab w:val="right" w:leader="dot" w:pos="9214"/>
      </w:tabs>
      <w:spacing w:after="100" w:line="240" w:lineRule="auto"/>
      <w:ind w:left="397"/>
    </w:pPr>
  </w:style>
  <w:style w:type="paragraph" w:styleId="Kuvaotsikkoluettelo">
    <w:name w:val="table of figures"/>
    <w:basedOn w:val="Normaali"/>
    <w:next w:val="Normaali"/>
    <w:uiPriority w:val="99"/>
    <w:unhideWhenUsed/>
    <w:rsid w:val="00CA77C5"/>
    <w:pPr>
      <w:tabs>
        <w:tab w:val="right" w:leader="dot" w:pos="9214"/>
      </w:tabs>
      <w:spacing w:after="100" w:line="259" w:lineRule="auto"/>
    </w:pPr>
  </w:style>
  <w:style w:type="paragraph" w:styleId="LhteetOtsikko" w:customStyle="1">
    <w:name w:val="Lähteet_Otsikko"/>
    <w:next w:val="Lhdeluettelo"/>
    <w:qFormat/>
    <w:rsid w:val="00283E46"/>
    <w:pPr>
      <w:spacing w:before="480" w:after="360" w:line="240" w:lineRule="auto"/>
      <w:outlineLvl w:val="0"/>
    </w:pPr>
    <w:rPr>
      <w:b/>
      <w:noProof/>
      <w:color w:val="000000" w:themeColor="text1"/>
      <w:sz w:val="32"/>
    </w:rPr>
  </w:style>
  <w:style w:type="paragraph" w:styleId="Erottuvalainaus">
    <w:name w:val="Intense Quote"/>
    <w:basedOn w:val="Normaali"/>
    <w:next w:val="Normaali"/>
    <w:link w:val="ErottuvalainausChar"/>
    <w:uiPriority w:val="30"/>
    <w:rsid w:val="003D3422"/>
    <w:pPr>
      <w:pBdr>
        <w:top w:val="single" w:color="E2066E" w:themeColor="accent1" w:sz="4" w:space="10"/>
        <w:bottom w:val="single" w:color="E2066E" w:themeColor="accent1" w:sz="4" w:space="10"/>
      </w:pBdr>
      <w:spacing w:before="360" w:after="360"/>
      <w:ind w:left="864" w:right="864"/>
      <w:jc w:val="center"/>
    </w:pPr>
    <w:rPr>
      <w:i/>
      <w:iCs/>
    </w:rPr>
  </w:style>
  <w:style w:type="paragraph" w:styleId="Liitteetotsikko2" w:customStyle="1">
    <w:name w:val="Liitteet_otsikko_2"/>
    <w:next w:val="Normaali"/>
    <w:qFormat/>
    <w:rsid w:val="00283E46"/>
    <w:pPr>
      <w:spacing w:after="360" w:line="240" w:lineRule="auto"/>
      <w:outlineLvl w:val="1"/>
    </w:pPr>
    <w:rPr>
      <w:b/>
      <w:noProof/>
      <w:color w:val="000000" w:themeColor="text1"/>
      <w:sz w:val="28"/>
    </w:rPr>
  </w:style>
  <w:style w:type="character" w:styleId="Kommentinviite">
    <w:name w:val="annotation reference"/>
    <w:basedOn w:val="Kappaleenoletusfontti"/>
    <w:uiPriority w:val="99"/>
    <w:semiHidden/>
    <w:unhideWhenUsed/>
    <w:rsid w:val="005D332D"/>
    <w:rPr>
      <w:sz w:val="16"/>
      <w:szCs w:val="16"/>
    </w:rPr>
  </w:style>
  <w:style w:type="paragraph" w:styleId="Kommentinteksti">
    <w:name w:val="annotation text"/>
    <w:basedOn w:val="Normaali"/>
    <w:link w:val="KommentintekstiChar"/>
    <w:uiPriority w:val="99"/>
    <w:semiHidden/>
    <w:unhideWhenUsed/>
    <w:rsid w:val="005D332D"/>
    <w:pPr>
      <w:spacing w:line="240" w:lineRule="auto"/>
    </w:pPr>
    <w:rPr>
      <w:sz w:val="20"/>
      <w:szCs w:val="20"/>
    </w:rPr>
  </w:style>
  <w:style w:type="character" w:styleId="KommentintekstiChar" w:customStyle="1">
    <w:name w:val="Kommentin teksti Char"/>
    <w:basedOn w:val="Kappaleenoletusfontti"/>
    <w:link w:val="Kommentinteksti"/>
    <w:uiPriority w:val="99"/>
    <w:semiHidden/>
    <w:rsid w:val="005D332D"/>
    <w:rPr>
      <w:sz w:val="20"/>
      <w:szCs w:val="20"/>
    </w:rPr>
  </w:style>
  <w:style w:type="paragraph" w:styleId="Kommentinotsikko">
    <w:name w:val="annotation subject"/>
    <w:basedOn w:val="Kommentinteksti"/>
    <w:next w:val="Kommentinteksti"/>
    <w:link w:val="KommentinotsikkoChar"/>
    <w:uiPriority w:val="99"/>
    <w:semiHidden/>
    <w:unhideWhenUsed/>
    <w:rsid w:val="005D332D"/>
    <w:rPr>
      <w:b/>
      <w:bCs/>
    </w:rPr>
  </w:style>
  <w:style w:type="character" w:styleId="KommentinotsikkoChar" w:customStyle="1">
    <w:name w:val="Kommentin otsikko Char"/>
    <w:basedOn w:val="KommentintekstiChar"/>
    <w:link w:val="Kommentinotsikko"/>
    <w:uiPriority w:val="99"/>
    <w:semiHidden/>
    <w:rsid w:val="005D332D"/>
    <w:rPr>
      <w:b/>
      <w:bCs/>
      <w:sz w:val="20"/>
      <w:szCs w:val="20"/>
    </w:rPr>
  </w:style>
  <w:style w:type="paragraph" w:styleId="Seliteteksti">
    <w:name w:val="Balloon Text"/>
    <w:basedOn w:val="Normaali"/>
    <w:link w:val="SelitetekstiChar"/>
    <w:uiPriority w:val="99"/>
    <w:semiHidden/>
    <w:unhideWhenUsed/>
    <w:rsid w:val="005D332D"/>
    <w:pPr>
      <w:spacing w:after="0" w:line="240" w:lineRule="auto"/>
    </w:pPr>
    <w:rPr>
      <w:rFonts w:ascii="Segoe UI" w:hAnsi="Segoe UI" w:cs="Segoe UI"/>
      <w:sz w:val="18"/>
      <w:szCs w:val="18"/>
    </w:rPr>
  </w:style>
  <w:style w:type="character" w:styleId="SelitetekstiChar" w:customStyle="1">
    <w:name w:val="Seliteteksti Char"/>
    <w:basedOn w:val="Kappaleenoletusfontti"/>
    <w:link w:val="Seliteteksti"/>
    <w:uiPriority w:val="99"/>
    <w:semiHidden/>
    <w:rsid w:val="005D332D"/>
    <w:rPr>
      <w:rFonts w:ascii="Segoe UI" w:hAnsi="Segoe UI" w:cs="Segoe UI"/>
      <w:sz w:val="18"/>
      <w:szCs w:val="18"/>
    </w:rPr>
  </w:style>
  <w:style w:type="paragraph" w:styleId="Kuvailulehtitiivistelm" w:customStyle="1">
    <w:name w:val="Kuvailulehti_tiivistelmä"/>
    <w:link w:val="KuvailulehtitiivistelmChar"/>
    <w:qFormat/>
    <w:rsid w:val="00100B3E"/>
    <w:pPr>
      <w:spacing w:before="60" w:after="60" w:line="240" w:lineRule="auto"/>
    </w:pPr>
    <w:rPr>
      <w:rFonts w:eastAsia="Times New Roman" w:cs="Times New Roman"/>
      <w:color w:val="000000" w:themeColor="text1"/>
      <w:sz w:val="22"/>
      <w:szCs w:val="22"/>
      <w:lang w:eastAsia="fi-FI"/>
    </w:rPr>
  </w:style>
  <w:style w:type="character" w:styleId="KuvailulehtitiivistelmChar" w:customStyle="1">
    <w:name w:val="Kuvailulehti_tiivistelmä Char"/>
    <w:basedOn w:val="KuvailulehtinormaaliChar"/>
    <w:link w:val="Kuvailulehtitiivistelm"/>
    <w:rsid w:val="00100B3E"/>
    <w:rPr>
      <w:rFonts w:eastAsia="Times New Roman" w:cs="Times New Roman"/>
      <w:color w:val="000000" w:themeColor="text1"/>
      <w:sz w:val="22"/>
      <w:szCs w:val="22"/>
      <w:lang w:eastAsia="fi-FI"/>
    </w:rPr>
  </w:style>
  <w:style w:type="paragraph" w:styleId="Kuvaotsikko">
    <w:name w:val="caption"/>
    <w:basedOn w:val="Normaali"/>
    <w:next w:val="Normaali"/>
    <w:autoRedefine/>
    <w:uiPriority w:val="35"/>
    <w:unhideWhenUsed/>
    <w:qFormat/>
    <w:rsid w:val="00B75F2C"/>
    <w:pPr>
      <w:spacing w:before="240" w:after="240" w:line="240" w:lineRule="auto"/>
    </w:pPr>
    <w:rPr>
      <w:bCs/>
      <w:iCs/>
      <w:noProof/>
      <w:szCs w:val="18"/>
    </w:rPr>
  </w:style>
  <w:style w:type="paragraph" w:styleId="Otsikko">
    <w:name w:val="Title"/>
    <w:basedOn w:val="Normaali"/>
    <w:next w:val="Kansilehtialanimi"/>
    <w:link w:val="OtsikkoChar"/>
    <w:uiPriority w:val="10"/>
    <w:qFormat/>
    <w:rsid w:val="00893194"/>
    <w:pPr>
      <w:spacing w:before="3120" w:line="240" w:lineRule="auto"/>
      <w:ind w:left="1276"/>
      <w:contextualSpacing/>
    </w:pPr>
    <w:rPr>
      <w:rFonts w:eastAsiaTheme="majorEastAsia" w:cstheme="majorBidi"/>
      <w:b/>
      <w:spacing w:val="-10"/>
      <w:kern w:val="28"/>
      <w:sz w:val="52"/>
      <w:szCs w:val="56"/>
    </w:rPr>
  </w:style>
  <w:style w:type="character" w:styleId="OtsikkoChar" w:customStyle="1">
    <w:name w:val="Otsikko Char"/>
    <w:basedOn w:val="Kappaleenoletusfontti"/>
    <w:link w:val="Otsikko"/>
    <w:uiPriority w:val="10"/>
    <w:rsid w:val="00893194"/>
    <w:rPr>
      <w:rFonts w:eastAsiaTheme="majorEastAsia" w:cstheme="majorBidi"/>
      <w:b/>
      <w:color w:val="000000" w:themeColor="text1"/>
      <w:spacing w:val="-10"/>
      <w:kern w:val="28"/>
      <w:sz w:val="52"/>
      <w:szCs w:val="56"/>
    </w:rPr>
  </w:style>
  <w:style w:type="paragraph" w:styleId="Alaotsikko">
    <w:name w:val="Subtitle"/>
    <w:basedOn w:val="Normaali"/>
    <w:next w:val="Normaali"/>
    <w:link w:val="AlaotsikkoChar"/>
    <w:uiPriority w:val="11"/>
    <w:qFormat/>
    <w:rsid w:val="00880298"/>
    <w:pPr>
      <w:numPr>
        <w:ilvl w:val="1"/>
      </w:numPr>
    </w:pPr>
    <w:rPr>
      <w:rFonts w:asciiTheme="minorHAnsi" w:hAnsiTheme="minorHAnsi" w:eastAsiaTheme="minorEastAsia" w:cstheme="minorBidi"/>
      <w:color w:val="5A5A5A" w:themeColor="text1" w:themeTint="A5"/>
      <w:spacing w:val="15"/>
      <w:sz w:val="22"/>
    </w:rPr>
  </w:style>
  <w:style w:type="character" w:styleId="AlaotsikkoChar" w:customStyle="1">
    <w:name w:val="Alaotsikko Char"/>
    <w:basedOn w:val="Kappaleenoletusfontti"/>
    <w:link w:val="Alaotsikko"/>
    <w:uiPriority w:val="11"/>
    <w:rsid w:val="00880298"/>
    <w:rPr>
      <w:rFonts w:asciiTheme="minorHAnsi" w:hAnsiTheme="minorHAnsi" w:eastAsiaTheme="minorEastAsia" w:cstheme="minorBidi"/>
      <w:color w:val="5A5A5A" w:themeColor="text1" w:themeTint="A5"/>
      <w:spacing w:val="15"/>
      <w:sz w:val="22"/>
    </w:rPr>
  </w:style>
  <w:style w:type="paragraph" w:styleId="Lainaus">
    <w:name w:val="Quote"/>
    <w:next w:val="Normaali"/>
    <w:link w:val="LainausChar"/>
    <w:uiPriority w:val="29"/>
    <w:qFormat/>
    <w:rsid w:val="00560194"/>
    <w:pPr>
      <w:spacing w:after="360" w:line="240" w:lineRule="auto"/>
      <w:ind w:left="1304"/>
    </w:pPr>
    <w:rPr>
      <w:i/>
      <w:iCs/>
      <w:color w:val="000000" w:themeColor="text1"/>
    </w:rPr>
  </w:style>
  <w:style w:type="character" w:styleId="LainausChar" w:customStyle="1">
    <w:name w:val="Lainaus Char"/>
    <w:basedOn w:val="Kappaleenoletusfontti"/>
    <w:link w:val="Lainaus"/>
    <w:uiPriority w:val="29"/>
    <w:rsid w:val="00560194"/>
    <w:rPr>
      <w:i/>
      <w:iCs/>
      <w:color w:val="000000" w:themeColor="text1"/>
    </w:rPr>
  </w:style>
  <w:style w:type="character" w:styleId="AvattuHyperlinkki">
    <w:name w:val="FollowedHyperlink"/>
    <w:basedOn w:val="Kappaleenoletusfontti"/>
    <w:uiPriority w:val="99"/>
    <w:semiHidden/>
    <w:unhideWhenUsed/>
    <w:rsid w:val="008E6EC1"/>
    <w:rPr>
      <w:color w:val="7861A8" w:themeColor="followedHyperlink"/>
      <w:u w:val="single"/>
    </w:rPr>
  </w:style>
  <w:style w:type="paragraph" w:styleId="Kansilehtialanimi" w:customStyle="1">
    <w:name w:val="Kansilehti_alanimi"/>
    <w:qFormat/>
    <w:rsid w:val="00CA1851"/>
    <w:pPr>
      <w:spacing w:before="240" w:after="240"/>
      <w:ind w:left="1276"/>
    </w:pPr>
    <w:rPr>
      <w:rFonts w:eastAsia="Times New Roman" w:cs="Arial"/>
      <w:b/>
      <w:color w:val="000000" w:themeColor="text1"/>
      <w:sz w:val="36"/>
      <w:szCs w:val="36"/>
      <w:lang w:eastAsia="fi-FI"/>
    </w:rPr>
  </w:style>
  <w:style w:type="paragraph" w:styleId="Kansilehtitekij1" w:customStyle="1">
    <w:name w:val="Kansilehti_tekijä_1"/>
    <w:qFormat/>
    <w:rsid w:val="00E223E5"/>
    <w:pPr>
      <w:spacing w:before="120" w:after="120"/>
      <w:ind w:left="1276"/>
    </w:pPr>
    <w:rPr>
      <w:rFonts w:eastAsia="Times New Roman" w:cs="Arial"/>
      <w:color w:val="000000"/>
      <w:sz w:val="28"/>
      <w:szCs w:val="28"/>
      <w:lang w:eastAsia="fi-FI"/>
    </w:rPr>
  </w:style>
  <w:style w:type="paragraph" w:styleId="KansilehtiOpintotiedot" w:customStyle="1">
    <w:name w:val="Kansilehti_Opintotiedot"/>
    <w:qFormat/>
    <w:rsid w:val="00CA1851"/>
    <w:pPr>
      <w:spacing w:before="60" w:after="60" w:line="240" w:lineRule="auto"/>
      <w:ind w:left="1276"/>
    </w:pPr>
    <w:rPr>
      <w:rFonts w:eastAsia="Times New Roman" w:cs="Arial"/>
      <w:bCs/>
      <w:color w:val="000000"/>
      <w:sz w:val="28"/>
      <w:szCs w:val="28"/>
      <w:lang w:eastAsia="fi-FI"/>
    </w:rPr>
  </w:style>
  <w:style w:type="paragraph" w:styleId="KuvailulehtiOtsikko" w:customStyle="1">
    <w:name w:val="Kuvailulehti_Otsikko"/>
    <w:qFormat/>
    <w:rsid w:val="003D3422"/>
    <w:rPr>
      <w:rFonts w:eastAsia="Times New Roman" w:cs="Times New Roman"/>
      <w:b/>
      <w:color w:val="000000" w:themeColor="text1"/>
      <w:lang w:eastAsia="fi-FI"/>
    </w:rPr>
  </w:style>
  <w:style w:type="paragraph" w:styleId="Kuvailulehtitiedotkorostettu" w:customStyle="1">
    <w:name w:val="Kuvailulehti_tiedot_korostettu"/>
    <w:qFormat/>
    <w:rsid w:val="008C3364"/>
    <w:pPr>
      <w:spacing w:before="240" w:after="240" w:line="240" w:lineRule="auto"/>
    </w:pPr>
    <w:rPr>
      <w:rFonts w:eastAsia="Times New Roman" w:cs="Times New Roman"/>
      <w:b/>
      <w:color w:val="000000" w:themeColor="text1"/>
      <w:sz w:val="22"/>
      <w:szCs w:val="20"/>
      <w:lang w:eastAsia="fi-FI"/>
    </w:rPr>
  </w:style>
  <w:style w:type="table" w:styleId="TaulukkoRuudukko">
    <w:name w:val="Table Grid"/>
    <w:basedOn w:val="Normaalitaulukko"/>
    <w:uiPriority w:val="39"/>
    <w:rsid w:val="000F524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ErottuvalainausChar" w:customStyle="1">
    <w:name w:val="Erottuva lainaus Char"/>
    <w:basedOn w:val="Kappaleenoletusfontti"/>
    <w:link w:val="Erottuvalainaus"/>
    <w:uiPriority w:val="30"/>
    <w:rsid w:val="003D3422"/>
    <w:rPr>
      <w:i/>
      <w:iCs/>
      <w:color w:val="000000" w:themeColor="text1"/>
    </w:rPr>
  </w:style>
  <w:style w:type="character" w:styleId="Erottuvaviittaus">
    <w:name w:val="Intense Reference"/>
    <w:basedOn w:val="Kappaleenoletusfontti"/>
    <w:uiPriority w:val="32"/>
    <w:qFormat/>
    <w:rsid w:val="003D3422"/>
    <w:rPr>
      <w:rFonts w:ascii="Calibri" w:hAnsi="Calibri"/>
      <w:b/>
      <w:bCs/>
      <w:smallCaps/>
      <w:color w:val="000000" w:themeColor="text1"/>
      <w:spacing w:val="5"/>
      <w:sz w:val="24"/>
    </w:rPr>
  </w:style>
  <w:style w:type="character" w:styleId="Hienovarainenkorostus">
    <w:name w:val="Subtle Emphasis"/>
    <w:basedOn w:val="Kappaleenoletusfontti"/>
    <w:uiPriority w:val="19"/>
    <w:qFormat/>
    <w:rsid w:val="003D3422"/>
    <w:rPr>
      <w:rFonts w:ascii="Calibri" w:hAnsi="Calibri"/>
      <w:i/>
      <w:iCs/>
      <w:color w:val="404040" w:themeColor="text1" w:themeTint="BF"/>
      <w:sz w:val="24"/>
    </w:rPr>
  </w:style>
  <w:style w:type="character" w:styleId="Hienovarainenviittaus">
    <w:name w:val="Subtle Reference"/>
    <w:basedOn w:val="Kappaleenoletusfontti"/>
    <w:uiPriority w:val="31"/>
    <w:qFormat/>
    <w:rsid w:val="003D3422"/>
    <w:rPr>
      <w:rFonts w:ascii="Calibri" w:hAnsi="Calibri"/>
      <w:smallCaps/>
      <w:color w:val="5A5A5A" w:themeColor="text1" w:themeTint="A5"/>
      <w:sz w:val="24"/>
    </w:rPr>
  </w:style>
  <w:style w:type="paragraph" w:styleId="Kappaleotsikko" w:customStyle="1">
    <w:name w:val="Kappaleotsikko"/>
    <w:basedOn w:val="Otsikko4"/>
    <w:rsid w:val="00CA77C5"/>
    <w:pPr>
      <w:spacing w:before="0" w:after="360" w:line="240" w:lineRule="auto"/>
    </w:pPr>
  </w:style>
  <w:style w:type="paragraph" w:styleId="Kuvailulehtiasiasanatmuuttiedot" w:customStyle="1">
    <w:name w:val="Kuvailulehti_asiasanat_muut tiedot"/>
    <w:basedOn w:val="Kuvailulehtitiedotkorostettu"/>
    <w:qFormat/>
    <w:rsid w:val="00690C1F"/>
    <w:rPr>
      <w:b w:val="0"/>
    </w:rPr>
  </w:style>
  <w:style w:type="paragraph" w:styleId="Kuvailulehtitiedotnormaali" w:customStyle="1">
    <w:name w:val="Kuvailulehti_tiedot_normaali"/>
    <w:basedOn w:val="Kuvailulehtitiedotkorostettu"/>
    <w:qFormat/>
    <w:rsid w:val="00E47B26"/>
    <w:rPr>
      <w:b w:val="0"/>
    </w:rPr>
  </w:style>
  <w:style w:type="character" w:styleId="Paikkamerkkiteksti">
    <w:name w:val="Placeholder Text"/>
    <w:basedOn w:val="Kappaleenoletusfontti"/>
    <w:uiPriority w:val="99"/>
    <w:semiHidden/>
    <w:rsid w:val="002417F0"/>
    <w:rPr>
      <w:color w:val="808080"/>
    </w:rPr>
  </w:style>
  <w:style w:type="character" w:styleId="Ratkaisematonmaininta">
    <w:name w:val="Unresolved Mention"/>
    <w:basedOn w:val="Kappaleenoletusfontti"/>
    <w:uiPriority w:val="99"/>
    <w:semiHidden/>
    <w:unhideWhenUsed/>
    <w:rsid w:val="003D2BDC"/>
    <w:rPr>
      <w:color w:val="605E5C"/>
      <w:shd w:val="clear" w:color="auto" w:fill="E1DFDD"/>
    </w:rPr>
  </w:style>
  <w:style w:type="paragraph" w:styleId="Luettelo3">
    <w:name w:val="List 3"/>
    <w:basedOn w:val="Normaali"/>
    <w:uiPriority w:val="99"/>
    <w:unhideWhenUsed/>
    <w:rsid w:val="00A67A4F"/>
    <w:pPr>
      <w:ind w:left="849" w:hanging="283"/>
      <w:contextualSpacing/>
    </w:pPr>
  </w:style>
  <w:style w:type="paragraph" w:styleId="Alaviitteenteksti">
    <w:name w:val="footnote text"/>
    <w:basedOn w:val="Normaali"/>
    <w:link w:val="AlaviitteentekstiChar"/>
    <w:uiPriority w:val="99"/>
    <w:unhideWhenUsed/>
    <w:rsid w:val="00C02995"/>
    <w:pPr>
      <w:spacing w:after="0" w:line="240" w:lineRule="auto"/>
    </w:pPr>
    <w:rPr>
      <w:sz w:val="20"/>
      <w:szCs w:val="20"/>
    </w:rPr>
  </w:style>
  <w:style w:type="character" w:styleId="AlaviitteentekstiChar" w:customStyle="1">
    <w:name w:val="Alaviitteen teksti Char"/>
    <w:basedOn w:val="Kappaleenoletusfontti"/>
    <w:link w:val="Alaviitteenteksti"/>
    <w:uiPriority w:val="99"/>
    <w:rsid w:val="00C02995"/>
    <w:rPr>
      <w:color w:val="000000" w:themeColor="text1"/>
      <w:sz w:val="20"/>
      <w:szCs w:val="20"/>
    </w:rPr>
  </w:style>
  <w:style w:type="paragraph" w:styleId="Sisllysluettelootsikko" w:customStyle="1">
    <w:name w:val="Sisällysluettelo otsikko"/>
    <w:basedOn w:val="Normaali"/>
    <w:qFormat/>
    <w:rsid w:val="00601AE3"/>
    <w:pPr>
      <w:spacing w:before="360" w:after="360" w:line="240" w:lineRule="auto"/>
    </w:pPr>
    <w:rPr>
      <w:rFonts w:eastAsiaTheme="majorEastAsia" w:cstheme="majorHAnsi"/>
      <w:b/>
      <w:noProof/>
      <w:szCs w:val="28"/>
      <w:lang w:val="en-US" w:eastAsia="fi-FI"/>
    </w:rPr>
  </w:style>
  <w:style w:type="paragraph" w:styleId="Merkittyluettelo4">
    <w:name w:val="List Bullet 4"/>
    <w:basedOn w:val="Normaali"/>
    <w:uiPriority w:val="99"/>
    <w:unhideWhenUsed/>
    <w:rsid w:val="00BC1473"/>
    <w:pPr>
      <w:numPr>
        <w:numId w:val="31"/>
      </w:numPr>
      <w:spacing w:line="240" w:lineRule="auto"/>
      <w:ind w:left="1208" w:hanging="357"/>
      <w:contextualSpacing/>
    </w:pPr>
  </w:style>
  <w:style w:type="paragraph" w:styleId="Numeroituluettelo4">
    <w:name w:val="List Number 4"/>
    <w:basedOn w:val="Normaali"/>
    <w:uiPriority w:val="99"/>
    <w:unhideWhenUsed/>
    <w:rsid w:val="00BC1473"/>
    <w:pPr>
      <w:numPr>
        <w:numId w:val="36"/>
      </w:numPr>
      <w:spacing w:line="240" w:lineRule="auto"/>
      <w:ind w:left="1208" w:hanging="357"/>
      <w:contextualSpacing/>
    </w:pPr>
  </w:style>
  <w:style w:type="paragraph" w:styleId="Merkittyluettelo">
    <w:name w:val="List Bullet"/>
    <w:basedOn w:val="Normaali"/>
    <w:uiPriority w:val="99"/>
    <w:semiHidden/>
    <w:unhideWhenUsed/>
    <w:rsid w:val="0001273A"/>
    <w:pPr>
      <w:numPr>
        <w:numId w:val="28"/>
      </w:numPr>
      <w:spacing w:line="240" w:lineRule="auto"/>
      <w:ind w:left="357" w:hanging="357"/>
      <w:contextualSpacing/>
    </w:pPr>
  </w:style>
  <w:style w:type="paragraph" w:styleId="LiitteetOtsikko" w:customStyle="1">
    <w:name w:val="Liitteet_Otsikko"/>
    <w:basedOn w:val="LhteetOtsikko"/>
    <w:next w:val="Liitteetotsikko2"/>
    <w:qFormat/>
    <w:rsid w:val="00FA35CF"/>
    <w:pPr>
      <w:spacing w:before="0"/>
    </w:pPr>
  </w:style>
  <w:style w:type="paragraph" w:styleId="Kansilehtitekij2" w:customStyle="1">
    <w:name w:val="Kansilehti_tekijä_2"/>
    <w:basedOn w:val="Kansilehtiyksitekij"/>
    <w:next w:val="KansilehtiOpintotiedot"/>
    <w:qFormat/>
    <w:rsid w:val="00841E71"/>
  </w:style>
  <w:style w:type="paragraph" w:styleId="Kansilehtiyksitekij" w:customStyle="1">
    <w:name w:val="Kansilehti_yksi tekijä"/>
    <w:qFormat/>
    <w:rsid w:val="00E223E5"/>
    <w:pPr>
      <w:spacing w:before="120" w:after="3240"/>
      <w:ind w:left="1276"/>
    </w:pPr>
    <w:rPr>
      <w:rFonts w:eastAsia="Times New Roman" w:cs="Arial"/>
      <w:color w:val="000000"/>
      <w:sz w:val="28"/>
      <w:szCs w:val="28"/>
      <w:lang w:eastAsia="fi-FI"/>
    </w:rPr>
  </w:style>
  <w:style w:type="paragraph" w:styleId="Eivli">
    <w:name w:val="No Spacing"/>
    <w:uiPriority w:val="1"/>
    <w:locked/>
    <w:rsid w:val="00FA35CF"/>
    <w:pPr>
      <w:spacing w:after="0" w:line="240" w:lineRule="auto"/>
    </w:pPr>
    <w:rPr>
      <w:color w:val="000000" w:themeColor="text1"/>
    </w:rPr>
  </w:style>
  <w:style w:type="paragraph" w:styleId="Lhdeluettelo">
    <w:name w:val="Bibliography"/>
    <w:basedOn w:val="Normaali"/>
    <w:rsid w:val="003D4B52"/>
    <w:pPr>
      <w:spacing w:after="32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3519">
      <w:bodyDiv w:val="1"/>
      <w:marLeft w:val="0"/>
      <w:marRight w:val="0"/>
      <w:marTop w:val="0"/>
      <w:marBottom w:val="0"/>
      <w:divBdr>
        <w:top w:val="none" w:sz="0" w:space="0" w:color="auto"/>
        <w:left w:val="none" w:sz="0" w:space="0" w:color="auto"/>
        <w:bottom w:val="none" w:sz="0" w:space="0" w:color="auto"/>
        <w:right w:val="none" w:sz="0" w:space="0" w:color="auto"/>
      </w:divBdr>
    </w:div>
    <w:div w:id="18432632">
      <w:bodyDiv w:val="1"/>
      <w:marLeft w:val="0"/>
      <w:marRight w:val="0"/>
      <w:marTop w:val="0"/>
      <w:marBottom w:val="0"/>
      <w:divBdr>
        <w:top w:val="none" w:sz="0" w:space="0" w:color="auto"/>
        <w:left w:val="none" w:sz="0" w:space="0" w:color="auto"/>
        <w:bottom w:val="none" w:sz="0" w:space="0" w:color="auto"/>
        <w:right w:val="none" w:sz="0" w:space="0" w:color="auto"/>
      </w:divBdr>
      <w:divsChild>
        <w:div w:id="767391726">
          <w:marLeft w:val="0"/>
          <w:marRight w:val="0"/>
          <w:marTop w:val="0"/>
          <w:marBottom w:val="0"/>
          <w:divBdr>
            <w:top w:val="none" w:sz="0" w:space="0" w:color="auto"/>
            <w:left w:val="none" w:sz="0" w:space="0" w:color="auto"/>
            <w:bottom w:val="none" w:sz="0" w:space="0" w:color="auto"/>
            <w:right w:val="none" w:sz="0" w:space="0" w:color="auto"/>
          </w:divBdr>
        </w:div>
        <w:div w:id="1093210141">
          <w:marLeft w:val="0"/>
          <w:marRight w:val="0"/>
          <w:marTop w:val="0"/>
          <w:marBottom w:val="0"/>
          <w:divBdr>
            <w:top w:val="none" w:sz="0" w:space="0" w:color="auto"/>
            <w:left w:val="none" w:sz="0" w:space="0" w:color="auto"/>
            <w:bottom w:val="none" w:sz="0" w:space="0" w:color="auto"/>
            <w:right w:val="none" w:sz="0" w:space="0" w:color="auto"/>
          </w:divBdr>
        </w:div>
      </w:divsChild>
    </w:div>
    <w:div w:id="164709873">
      <w:bodyDiv w:val="1"/>
      <w:marLeft w:val="0"/>
      <w:marRight w:val="0"/>
      <w:marTop w:val="0"/>
      <w:marBottom w:val="0"/>
      <w:divBdr>
        <w:top w:val="none" w:sz="0" w:space="0" w:color="auto"/>
        <w:left w:val="none" w:sz="0" w:space="0" w:color="auto"/>
        <w:bottom w:val="none" w:sz="0" w:space="0" w:color="auto"/>
        <w:right w:val="none" w:sz="0" w:space="0" w:color="auto"/>
      </w:divBdr>
    </w:div>
    <w:div w:id="194658484">
      <w:bodyDiv w:val="1"/>
      <w:marLeft w:val="0"/>
      <w:marRight w:val="0"/>
      <w:marTop w:val="0"/>
      <w:marBottom w:val="0"/>
      <w:divBdr>
        <w:top w:val="none" w:sz="0" w:space="0" w:color="auto"/>
        <w:left w:val="none" w:sz="0" w:space="0" w:color="auto"/>
        <w:bottom w:val="none" w:sz="0" w:space="0" w:color="auto"/>
        <w:right w:val="none" w:sz="0" w:space="0" w:color="auto"/>
      </w:divBdr>
    </w:div>
    <w:div w:id="272982601">
      <w:bodyDiv w:val="1"/>
      <w:marLeft w:val="0"/>
      <w:marRight w:val="0"/>
      <w:marTop w:val="0"/>
      <w:marBottom w:val="0"/>
      <w:divBdr>
        <w:top w:val="none" w:sz="0" w:space="0" w:color="auto"/>
        <w:left w:val="none" w:sz="0" w:space="0" w:color="auto"/>
        <w:bottom w:val="none" w:sz="0" w:space="0" w:color="auto"/>
        <w:right w:val="none" w:sz="0" w:space="0" w:color="auto"/>
      </w:divBdr>
    </w:div>
    <w:div w:id="340742391">
      <w:bodyDiv w:val="1"/>
      <w:marLeft w:val="0"/>
      <w:marRight w:val="0"/>
      <w:marTop w:val="0"/>
      <w:marBottom w:val="0"/>
      <w:divBdr>
        <w:top w:val="none" w:sz="0" w:space="0" w:color="auto"/>
        <w:left w:val="none" w:sz="0" w:space="0" w:color="auto"/>
        <w:bottom w:val="none" w:sz="0" w:space="0" w:color="auto"/>
        <w:right w:val="none" w:sz="0" w:space="0" w:color="auto"/>
      </w:divBdr>
      <w:divsChild>
        <w:div w:id="315188959">
          <w:marLeft w:val="0"/>
          <w:marRight w:val="0"/>
          <w:marTop w:val="0"/>
          <w:marBottom w:val="0"/>
          <w:divBdr>
            <w:top w:val="none" w:sz="0" w:space="0" w:color="auto"/>
            <w:left w:val="none" w:sz="0" w:space="0" w:color="auto"/>
            <w:bottom w:val="none" w:sz="0" w:space="0" w:color="auto"/>
            <w:right w:val="none" w:sz="0" w:space="0" w:color="auto"/>
          </w:divBdr>
        </w:div>
        <w:div w:id="1132098592">
          <w:marLeft w:val="0"/>
          <w:marRight w:val="0"/>
          <w:marTop w:val="0"/>
          <w:marBottom w:val="0"/>
          <w:divBdr>
            <w:top w:val="none" w:sz="0" w:space="0" w:color="auto"/>
            <w:left w:val="none" w:sz="0" w:space="0" w:color="auto"/>
            <w:bottom w:val="none" w:sz="0" w:space="0" w:color="auto"/>
            <w:right w:val="none" w:sz="0" w:space="0" w:color="auto"/>
          </w:divBdr>
        </w:div>
      </w:divsChild>
    </w:div>
    <w:div w:id="342705566">
      <w:bodyDiv w:val="1"/>
      <w:marLeft w:val="0"/>
      <w:marRight w:val="0"/>
      <w:marTop w:val="0"/>
      <w:marBottom w:val="0"/>
      <w:divBdr>
        <w:top w:val="none" w:sz="0" w:space="0" w:color="auto"/>
        <w:left w:val="none" w:sz="0" w:space="0" w:color="auto"/>
        <w:bottom w:val="none" w:sz="0" w:space="0" w:color="auto"/>
        <w:right w:val="none" w:sz="0" w:space="0" w:color="auto"/>
      </w:divBdr>
    </w:div>
    <w:div w:id="352922916">
      <w:bodyDiv w:val="1"/>
      <w:marLeft w:val="0"/>
      <w:marRight w:val="0"/>
      <w:marTop w:val="0"/>
      <w:marBottom w:val="0"/>
      <w:divBdr>
        <w:top w:val="none" w:sz="0" w:space="0" w:color="auto"/>
        <w:left w:val="none" w:sz="0" w:space="0" w:color="auto"/>
        <w:bottom w:val="none" w:sz="0" w:space="0" w:color="auto"/>
        <w:right w:val="none" w:sz="0" w:space="0" w:color="auto"/>
      </w:divBdr>
    </w:div>
    <w:div w:id="435561875">
      <w:bodyDiv w:val="1"/>
      <w:marLeft w:val="0"/>
      <w:marRight w:val="0"/>
      <w:marTop w:val="0"/>
      <w:marBottom w:val="0"/>
      <w:divBdr>
        <w:top w:val="none" w:sz="0" w:space="0" w:color="auto"/>
        <w:left w:val="none" w:sz="0" w:space="0" w:color="auto"/>
        <w:bottom w:val="none" w:sz="0" w:space="0" w:color="auto"/>
        <w:right w:val="none" w:sz="0" w:space="0" w:color="auto"/>
      </w:divBdr>
      <w:divsChild>
        <w:div w:id="412119081">
          <w:marLeft w:val="0"/>
          <w:marRight w:val="0"/>
          <w:marTop w:val="0"/>
          <w:marBottom w:val="0"/>
          <w:divBdr>
            <w:top w:val="none" w:sz="0" w:space="0" w:color="auto"/>
            <w:left w:val="none" w:sz="0" w:space="0" w:color="auto"/>
            <w:bottom w:val="none" w:sz="0" w:space="0" w:color="auto"/>
            <w:right w:val="none" w:sz="0" w:space="0" w:color="auto"/>
          </w:divBdr>
        </w:div>
        <w:div w:id="1009717944">
          <w:marLeft w:val="0"/>
          <w:marRight w:val="0"/>
          <w:marTop w:val="0"/>
          <w:marBottom w:val="0"/>
          <w:divBdr>
            <w:top w:val="none" w:sz="0" w:space="0" w:color="auto"/>
            <w:left w:val="none" w:sz="0" w:space="0" w:color="auto"/>
            <w:bottom w:val="none" w:sz="0" w:space="0" w:color="auto"/>
            <w:right w:val="none" w:sz="0" w:space="0" w:color="auto"/>
          </w:divBdr>
        </w:div>
        <w:div w:id="1953778348">
          <w:marLeft w:val="0"/>
          <w:marRight w:val="0"/>
          <w:marTop w:val="0"/>
          <w:marBottom w:val="0"/>
          <w:divBdr>
            <w:top w:val="none" w:sz="0" w:space="0" w:color="auto"/>
            <w:left w:val="none" w:sz="0" w:space="0" w:color="auto"/>
            <w:bottom w:val="none" w:sz="0" w:space="0" w:color="auto"/>
            <w:right w:val="none" w:sz="0" w:space="0" w:color="auto"/>
          </w:divBdr>
          <w:divsChild>
            <w:div w:id="1443331968">
              <w:marLeft w:val="-75"/>
              <w:marRight w:val="0"/>
              <w:marTop w:val="30"/>
              <w:marBottom w:val="30"/>
              <w:divBdr>
                <w:top w:val="none" w:sz="0" w:space="0" w:color="auto"/>
                <w:left w:val="none" w:sz="0" w:space="0" w:color="auto"/>
                <w:bottom w:val="none" w:sz="0" w:space="0" w:color="auto"/>
                <w:right w:val="none" w:sz="0" w:space="0" w:color="auto"/>
              </w:divBdr>
              <w:divsChild>
                <w:div w:id="12003882">
                  <w:marLeft w:val="0"/>
                  <w:marRight w:val="0"/>
                  <w:marTop w:val="0"/>
                  <w:marBottom w:val="0"/>
                  <w:divBdr>
                    <w:top w:val="none" w:sz="0" w:space="0" w:color="auto"/>
                    <w:left w:val="none" w:sz="0" w:space="0" w:color="auto"/>
                    <w:bottom w:val="none" w:sz="0" w:space="0" w:color="auto"/>
                    <w:right w:val="none" w:sz="0" w:space="0" w:color="auto"/>
                  </w:divBdr>
                  <w:divsChild>
                    <w:div w:id="627662891">
                      <w:marLeft w:val="0"/>
                      <w:marRight w:val="0"/>
                      <w:marTop w:val="0"/>
                      <w:marBottom w:val="0"/>
                      <w:divBdr>
                        <w:top w:val="none" w:sz="0" w:space="0" w:color="auto"/>
                        <w:left w:val="none" w:sz="0" w:space="0" w:color="auto"/>
                        <w:bottom w:val="none" w:sz="0" w:space="0" w:color="auto"/>
                        <w:right w:val="none" w:sz="0" w:space="0" w:color="auto"/>
                      </w:divBdr>
                    </w:div>
                  </w:divsChild>
                </w:div>
                <w:div w:id="52774831">
                  <w:marLeft w:val="0"/>
                  <w:marRight w:val="0"/>
                  <w:marTop w:val="0"/>
                  <w:marBottom w:val="0"/>
                  <w:divBdr>
                    <w:top w:val="none" w:sz="0" w:space="0" w:color="auto"/>
                    <w:left w:val="none" w:sz="0" w:space="0" w:color="auto"/>
                    <w:bottom w:val="none" w:sz="0" w:space="0" w:color="auto"/>
                    <w:right w:val="none" w:sz="0" w:space="0" w:color="auto"/>
                  </w:divBdr>
                  <w:divsChild>
                    <w:div w:id="1804738305">
                      <w:marLeft w:val="0"/>
                      <w:marRight w:val="0"/>
                      <w:marTop w:val="0"/>
                      <w:marBottom w:val="0"/>
                      <w:divBdr>
                        <w:top w:val="none" w:sz="0" w:space="0" w:color="auto"/>
                        <w:left w:val="none" w:sz="0" w:space="0" w:color="auto"/>
                        <w:bottom w:val="none" w:sz="0" w:space="0" w:color="auto"/>
                        <w:right w:val="none" w:sz="0" w:space="0" w:color="auto"/>
                      </w:divBdr>
                    </w:div>
                  </w:divsChild>
                </w:div>
                <w:div w:id="87165231">
                  <w:marLeft w:val="0"/>
                  <w:marRight w:val="0"/>
                  <w:marTop w:val="0"/>
                  <w:marBottom w:val="0"/>
                  <w:divBdr>
                    <w:top w:val="none" w:sz="0" w:space="0" w:color="auto"/>
                    <w:left w:val="none" w:sz="0" w:space="0" w:color="auto"/>
                    <w:bottom w:val="none" w:sz="0" w:space="0" w:color="auto"/>
                    <w:right w:val="none" w:sz="0" w:space="0" w:color="auto"/>
                  </w:divBdr>
                  <w:divsChild>
                    <w:div w:id="595091890">
                      <w:marLeft w:val="0"/>
                      <w:marRight w:val="0"/>
                      <w:marTop w:val="0"/>
                      <w:marBottom w:val="0"/>
                      <w:divBdr>
                        <w:top w:val="none" w:sz="0" w:space="0" w:color="auto"/>
                        <w:left w:val="none" w:sz="0" w:space="0" w:color="auto"/>
                        <w:bottom w:val="none" w:sz="0" w:space="0" w:color="auto"/>
                        <w:right w:val="none" w:sz="0" w:space="0" w:color="auto"/>
                      </w:divBdr>
                    </w:div>
                  </w:divsChild>
                </w:div>
                <w:div w:id="99297942">
                  <w:marLeft w:val="0"/>
                  <w:marRight w:val="0"/>
                  <w:marTop w:val="0"/>
                  <w:marBottom w:val="0"/>
                  <w:divBdr>
                    <w:top w:val="none" w:sz="0" w:space="0" w:color="auto"/>
                    <w:left w:val="none" w:sz="0" w:space="0" w:color="auto"/>
                    <w:bottom w:val="none" w:sz="0" w:space="0" w:color="auto"/>
                    <w:right w:val="none" w:sz="0" w:space="0" w:color="auto"/>
                  </w:divBdr>
                  <w:divsChild>
                    <w:div w:id="1683236330">
                      <w:marLeft w:val="0"/>
                      <w:marRight w:val="0"/>
                      <w:marTop w:val="0"/>
                      <w:marBottom w:val="0"/>
                      <w:divBdr>
                        <w:top w:val="none" w:sz="0" w:space="0" w:color="auto"/>
                        <w:left w:val="none" w:sz="0" w:space="0" w:color="auto"/>
                        <w:bottom w:val="none" w:sz="0" w:space="0" w:color="auto"/>
                        <w:right w:val="none" w:sz="0" w:space="0" w:color="auto"/>
                      </w:divBdr>
                    </w:div>
                  </w:divsChild>
                </w:div>
                <w:div w:id="107049841">
                  <w:marLeft w:val="0"/>
                  <w:marRight w:val="0"/>
                  <w:marTop w:val="0"/>
                  <w:marBottom w:val="0"/>
                  <w:divBdr>
                    <w:top w:val="none" w:sz="0" w:space="0" w:color="auto"/>
                    <w:left w:val="none" w:sz="0" w:space="0" w:color="auto"/>
                    <w:bottom w:val="none" w:sz="0" w:space="0" w:color="auto"/>
                    <w:right w:val="none" w:sz="0" w:space="0" w:color="auto"/>
                  </w:divBdr>
                  <w:divsChild>
                    <w:div w:id="1062365058">
                      <w:marLeft w:val="0"/>
                      <w:marRight w:val="0"/>
                      <w:marTop w:val="0"/>
                      <w:marBottom w:val="0"/>
                      <w:divBdr>
                        <w:top w:val="none" w:sz="0" w:space="0" w:color="auto"/>
                        <w:left w:val="none" w:sz="0" w:space="0" w:color="auto"/>
                        <w:bottom w:val="none" w:sz="0" w:space="0" w:color="auto"/>
                        <w:right w:val="none" w:sz="0" w:space="0" w:color="auto"/>
                      </w:divBdr>
                    </w:div>
                  </w:divsChild>
                </w:div>
                <w:div w:id="128208506">
                  <w:marLeft w:val="0"/>
                  <w:marRight w:val="0"/>
                  <w:marTop w:val="0"/>
                  <w:marBottom w:val="0"/>
                  <w:divBdr>
                    <w:top w:val="none" w:sz="0" w:space="0" w:color="auto"/>
                    <w:left w:val="none" w:sz="0" w:space="0" w:color="auto"/>
                    <w:bottom w:val="none" w:sz="0" w:space="0" w:color="auto"/>
                    <w:right w:val="none" w:sz="0" w:space="0" w:color="auto"/>
                  </w:divBdr>
                  <w:divsChild>
                    <w:div w:id="497813738">
                      <w:marLeft w:val="0"/>
                      <w:marRight w:val="0"/>
                      <w:marTop w:val="0"/>
                      <w:marBottom w:val="0"/>
                      <w:divBdr>
                        <w:top w:val="none" w:sz="0" w:space="0" w:color="auto"/>
                        <w:left w:val="none" w:sz="0" w:space="0" w:color="auto"/>
                        <w:bottom w:val="none" w:sz="0" w:space="0" w:color="auto"/>
                        <w:right w:val="none" w:sz="0" w:space="0" w:color="auto"/>
                      </w:divBdr>
                    </w:div>
                  </w:divsChild>
                </w:div>
                <w:div w:id="135878371">
                  <w:marLeft w:val="0"/>
                  <w:marRight w:val="0"/>
                  <w:marTop w:val="0"/>
                  <w:marBottom w:val="0"/>
                  <w:divBdr>
                    <w:top w:val="none" w:sz="0" w:space="0" w:color="auto"/>
                    <w:left w:val="none" w:sz="0" w:space="0" w:color="auto"/>
                    <w:bottom w:val="none" w:sz="0" w:space="0" w:color="auto"/>
                    <w:right w:val="none" w:sz="0" w:space="0" w:color="auto"/>
                  </w:divBdr>
                  <w:divsChild>
                    <w:div w:id="719551427">
                      <w:marLeft w:val="0"/>
                      <w:marRight w:val="0"/>
                      <w:marTop w:val="0"/>
                      <w:marBottom w:val="0"/>
                      <w:divBdr>
                        <w:top w:val="none" w:sz="0" w:space="0" w:color="auto"/>
                        <w:left w:val="none" w:sz="0" w:space="0" w:color="auto"/>
                        <w:bottom w:val="none" w:sz="0" w:space="0" w:color="auto"/>
                        <w:right w:val="none" w:sz="0" w:space="0" w:color="auto"/>
                      </w:divBdr>
                    </w:div>
                  </w:divsChild>
                </w:div>
                <w:div w:id="185294294">
                  <w:marLeft w:val="0"/>
                  <w:marRight w:val="0"/>
                  <w:marTop w:val="0"/>
                  <w:marBottom w:val="0"/>
                  <w:divBdr>
                    <w:top w:val="none" w:sz="0" w:space="0" w:color="auto"/>
                    <w:left w:val="none" w:sz="0" w:space="0" w:color="auto"/>
                    <w:bottom w:val="none" w:sz="0" w:space="0" w:color="auto"/>
                    <w:right w:val="none" w:sz="0" w:space="0" w:color="auto"/>
                  </w:divBdr>
                  <w:divsChild>
                    <w:div w:id="66731866">
                      <w:marLeft w:val="0"/>
                      <w:marRight w:val="0"/>
                      <w:marTop w:val="0"/>
                      <w:marBottom w:val="0"/>
                      <w:divBdr>
                        <w:top w:val="none" w:sz="0" w:space="0" w:color="auto"/>
                        <w:left w:val="none" w:sz="0" w:space="0" w:color="auto"/>
                        <w:bottom w:val="none" w:sz="0" w:space="0" w:color="auto"/>
                        <w:right w:val="none" w:sz="0" w:space="0" w:color="auto"/>
                      </w:divBdr>
                    </w:div>
                  </w:divsChild>
                </w:div>
                <w:div w:id="249043190">
                  <w:marLeft w:val="0"/>
                  <w:marRight w:val="0"/>
                  <w:marTop w:val="0"/>
                  <w:marBottom w:val="0"/>
                  <w:divBdr>
                    <w:top w:val="none" w:sz="0" w:space="0" w:color="auto"/>
                    <w:left w:val="none" w:sz="0" w:space="0" w:color="auto"/>
                    <w:bottom w:val="none" w:sz="0" w:space="0" w:color="auto"/>
                    <w:right w:val="none" w:sz="0" w:space="0" w:color="auto"/>
                  </w:divBdr>
                  <w:divsChild>
                    <w:div w:id="777916601">
                      <w:marLeft w:val="0"/>
                      <w:marRight w:val="0"/>
                      <w:marTop w:val="0"/>
                      <w:marBottom w:val="0"/>
                      <w:divBdr>
                        <w:top w:val="none" w:sz="0" w:space="0" w:color="auto"/>
                        <w:left w:val="none" w:sz="0" w:space="0" w:color="auto"/>
                        <w:bottom w:val="none" w:sz="0" w:space="0" w:color="auto"/>
                        <w:right w:val="none" w:sz="0" w:space="0" w:color="auto"/>
                      </w:divBdr>
                    </w:div>
                  </w:divsChild>
                </w:div>
                <w:div w:id="255096927">
                  <w:marLeft w:val="0"/>
                  <w:marRight w:val="0"/>
                  <w:marTop w:val="0"/>
                  <w:marBottom w:val="0"/>
                  <w:divBdr>
                    <w:top w:val="none" w:sz="0" w:space="0" w:color="auto"/>
                    <w:left w:val="none" w:sz="0" w:space="0" w:color="auto"/>
                    <w:bottom w:val="none" w:sz="0" w:space="0" w:color="auto"/>
                    <w:right w:val="none" w:sz="0" w:space="0" w:color="auto"/>
                  </w:divBdr>
                  <w:divsChild>
                    <w:div w:id="2129229886">
                      <w:marLeft w:val="0"/>
                      <w:marRight w:val="0"/>
                      <w:marTop w:val="0"/>
                      <w:marBottom w:val="0"/>
                      <w:divBdr>
                        <w:top w:val="none" w:sz="0" w:space="0" w:color="auto"/>
                        <w:left w:val="none" w:sz="0" w:space="0" w:color="auto"/>
                        <w:bottom w:val="none" w:sz="0" w:space="0" w:color="auto"/>
                        <w:right w:val="none" w:sz="0" w:space="0" w:color="auto"/>
                      </w:divBdr>
                    </w:div>
                  </w:divsChild>
                </w:div>
                <w:div w:id="258567069">
                  <w:marLeft w:val="0"/>
                  <w:marRight w:val="0"/>
                  <w:marTop w:val="0"/>
                  <w:marBottom w:val="0"/>
                  <w:divBdr>
                    <w:top w:val="none" w:sz="0" w:space="0" w:color="auto"/>
                    <w:left w:val="none" w:sz="0" w:space="0" w:color="auto"/>
                    <w:bottom w:val="none" w:sz="0" w:space="0" w:color="auto"/>
                    <w:right w:val="none" w:sz="0" w:space="0" w:color="auto"/>
                  </w:divBdr>
                  <w:divsChild>
                    <w:div w:id="1795517548">
                      <w:marLeft w:val="0"/>
                      <w:marRight w:val="0"/>
                      <w:marTop w:val="0"/>
                      <w:marBottom w:val="0"/>
                      <w:divBdr>
                        <w:top w:val="none" w:sz="0" w:space="0" w:color="auto"/>
                        <w:left w:val="none" w:sz="0" w:space="0" w:color="auto"/>
                        <w:bottom w:val="none" w:sz="0" w:space="0" w:color="auto"/>
                        <w:right w:val="none" w:sz="0" w:space="0" w:color="auto"/>
                      </w:divBdr>
                    </w:div>
                  </w:divsChild>
                </w:div>
                <w:div w:id="287669602">
                  <w:marLeft w:val="0"/>
                  <w:marRight w:val="0"/>
                  <w:marTop w:val="0"/>
                  <w:marBottom w:val="0"/>
                  <w:divBdr>
                    <w:top w:val="none" w:sz="0" w:space="0" w:color="auto"/>
                    <w:left w:val="none" w:sz="0" w:space="0" w:color="auto"/>
                    <w:bottom w:val="none" w:sz="0" w:space="0" w:color="auto"/>
                    <w:right w:val="none" w:sz="0" w:space="0" w:color="auto"/>
                  </w:divBdr>
                  <w:divsChild>
                    <w:div w:id="480269198">
                      <w:marLeft w:val="0"/>
                      <w:marRight w:val="0"/>
                      <w:marTop w:val="0"/>
                      <w:marBottom w:val="0"/>
                      <w:divBdr>
                        <w:top w:val="none" w:sz="0" w:space="0" w:color="auto"/>
                        <w:left w:val="none" w:sz="0" w:space="0" w:color="auto"/>
                        <w:bottom w:val="none" w:sz="0" w:space="0" w:color="auto"/>
                        <w:right w:val="none" w:sz="0" w:space="0" w:color="auto"/>
                      </w:divBdr>
                    </w:div>
                  </w:divsChild>
                </w:div>
                <w:div w:id="293026344">
                  <w:marLeft w:val="0"/>
                  <w:marRight w:val="0"/>
                  <w:marTop w:val="0"/>
                  <w:marBottom w:val="0"/>
                  <w:divBdr>
                    <w:top w:val="none" w:sz="0" w:space="0" w:color="auto"/>
                    <w:left w:val="none" w:sz="0" w:space="0" w:color="auto"/>
                    <w:bottom w:val="none" w:sz="0" w:space="0" w:color="auto"/>
                    <w:right w:val="none" w:sz="0" w:space="0" w:color="auto"/>
                  </w:divBdr>
                  <w:divsChild>
                    <w:div w:id="940649946">
                      <w:marLeft w:val="0"/>
                      <w:marRight w:val="0"/>
                      <w:marTop w:val="0"/>
                      <w:marBottom w:val="0"/>
                      <w:divBdr>
                        <w:top w:val="none" w:sz="0" w:space="0" w:color="auto"/>
                        <w:left w:val="none" w:sz="0" w:space="0" w:color="auto"/>
                        <w:bottom w:val="none" w:sz="0" w:space="0" w:color="auto"/>
                        <w:right w:val="none" w:sz="0" w:space="0" w:color="auto"/>
                      </w:divBdr>
                    </w:div>
                  </w:divsChild>
                </w:div>
                <w:div w:id="298803779">
                  <w:marLeft w:val="0"/>
                  <w:marRight w:val="0"/>
                  <w:marTop w:val="0"/>
                  <w:marBottom w:val="0"/>
                  <w:divBdr>
                    <w:top w:val="none" w:sz="0" w:space="0" w:color="auto"/>
                    <w:left w:val="none" w:sz="0" w:space="0" w:color="auto"/>
                    <w:bottom w:val="none" w:sz="0" w:space="0" w:color="auto"/>
                    <w:right w:val="none" w:sz="0" w:space="0" w:color="auto"/>
                  </w:divBdr>
                  <w:divsChild>
                    <w:div w:id="1038360775">
                      <w:marLeft w:val="0"/>
                      <w:marRight w:val="0"/>
                      <w:marTop w:val="0"/>
                      <w:marBottom w:val="0"/>
                      <w:divBdr>
                        <w:top w:val="none" w:sz="0" w:space="0" w:color="auto"/>
                        <w:left w:val="none" w:sz="0" w:space="0" w:color="auto"/>
                        <w:bottom w:val="none" w:sz="0" w:space="0" w:color="auto"/>
                        <w:right w:val="none" w:sz="0" w:space="0" w:color="auto"/>
                      </w:divBdr>
                    </w:div>
                  </w:divsChild>
                </w:div>
                <w:div w:id="337001382">
                  <w:marLeft w:val="0"/>
                  <w:marRight w:val="0"/>
                  <w:marTop w:val="0"/>
                  <w:marBottom w:val="0"/>
                  <w:divBdr>
                    <w:top w:val="none" w:sz="0" w:space="0" w:color="auto"/>
                    <w:left w:val="none" w:sz="0" w:space="0" w:color="auto"/>
                    <w:bottom w:val="none" w:sz="0" w:space="0" w:color="auto"/>
                    <w:right w:val="none" w:sz="0" w:space="0" w:color="auto"/>
                  </w:divBdr>
                  <w:divsChild>
                    <w:div w:id="515997031">
                      <w:marLeft w:val="0"/>
                      <w:marRight w:val="0"/>
                      <w:marTop w:val="0"/>
                      <w:marBottom w:val="0"/>
                      <w:divBdr>
                        <w:top w:val="none" w:sz="0" w:space="0" w:color="auto"/>
                        <w:left w:val="none" w:sz="0" w:space="0" w:color="auto"/>
                        <w:bottom w:val="none" w:sz="0" w:space="0" w:color="auto"/>
                        <w:right w:val="none" w:sz="0" w:space="0" w:color="auto"/>
                      </w:divBdr>
                    </w:div>
                  </w:divsChild>
                </w:div>
                <w:div w:id="343628437">
                  <w:marLeft w:val="0"/>
                  <w:marRight w:val="0"/>
                  <w:marTop w:val="0"/>
                  <w:marBottom w:val="0"/>
                  <w:divBdr>
                    <w:top w:val="none" w:sz="0" w:space="0" w:color="auto"/>
                    <w:left w:val="none" w:sz="0" w:space="0" w:color="auto"/>
                    <w:bottom w:val="none" w:sz="0" w:space="0" w:color="auto"/>
                    <w:right w:val="none" w:sz="0" w:space="0" w:color="auto"/>
                  </w:divBdr>
                  <w:divsChild>
                    <w:div w:id="431629011">
                      <w:marLeft w:val="0"/>
                      <w:marRight w:val="0"/>
                      <w:marTop w:val="0"/>
                      <w:marBottom w:val="0"/>
                      <w:divBdr>
                        <w:top w:val="none" w:sz="0" w:space="0" w:color="auto"/>
                        <w:left w:val="none" w:sz="0" w:space="0" w:color="auto"/>
                        <w:bottom w:val="none" w:sz="0" w:space="0" w:color="auto"/>
                        <w:right w:val="none" w:sz="0" w:space="0" w:color="auto"/>
                      </w:divBdr>
                    </w:div>
                  </w:divsChild>
                </w:div>
                <w:div w:id="356123779">
                  <w:marLeft w:val="0"/>
                  <w:marRight w:val="0"/>
                  <w:marTop w:val="0"/>
                  <w:marBottom w:val="0"/>
                  <w:divBdr>
                    <w:top w:val="none" w:sz="0" w:space="0" w:color="auto"/>
                    <w:left w:val="none" w:sz="0" w:space="0" w:color="auto"/>
                    <w:bottom w:val="none" w:sz="0" w:space="0" w:color="auto"/>
                    <w:right w:val="none" w:sz="0" w:space="0" w:color="auto"/>
                  </w:divBdr>
                  <w:divsChild>
                    <w:div w:id="1372268988">
                      <w:marLeft w:val="0"/>
                      <w:marRight w:val="0"/>
                      <w:marTop w:val="0"/>
                      <w:marBottom w:val="0"/>
                      <w:divBdr>
                        <w:top w:val="none" w:sz="0" w:space="0" w:color="auto"/>
                        <w:left w:val="none" w:sz="0" w:space="0" w:color="auto"/>
                        <w:bottom w:val="none" w:sz="0" w:space="0" w:color="auto"/>
                        <w:right w:val="none" w:sz="0" w:space="0" w:color="auto"/>
                      </w:divBdr>
                    </w:div>
                  </w:divsChild>
                </w:div>
                <w:div w:id="363749504">
                  <w:marLeft w:val="0"/>
                  <w:marRight w:val="0"/>
                  <w:marTop w:val="0"/>
                  <w:marBottom w:val="0"/>
                  <w:divBdr>
                    <w:top w:val="none" w:sz="0" w:space="0" w:color="auto"/>
                    <w:left w:val="none" w:sz="0" w:space="0" w:color="auto"/>
                    <w:bottom w:val="none" w:sz="0" w:space="0" w:color="auto"/>
                    <w:right w:val="none" w:sz="0" w:space="0" w:color="auto"/>
                  </w:divBdr>
                  <w:divsChild>
                    <w:div w:id="1894807120">
                      <w:marLeft w:val="0"/>
                      <w:marRight w:val="0"/>
                      <w:marTop w:val="0"/>
                      <w:marBottom w:val="0"/>
                      <w:divBdr>
                        <w:top w:val="none" w:sz="0" w:space="0" w:color="auto"/>
                        <w:left w:val="none" w:sz="0" w:space="0" w:color="auto"/>
                        <w:bottom w:val="none" w:sz="0" w:space="0" w:color="auto"/>
                        <w:right w:val="none" w:sz="0" w:space="0" w:color="auto"/>
                      </w:divBdr>
                    </w:div>
                  </w:divsChild>
                </w:div>
                <w:div w:id="379011981">
                  <w:marLeft w:val="0"/>
                  <w:marRight w:val="0"/>
                  <w:marTop w:val="0"/>
                  <w:marBottom w:val="0"/>
                  <w:divBdr>
                    <w:top w:val="none" w:sz="0" w:space="0" w:color="auto"/>
                    <w:left w:val="none" w:sz="0" w:space="0" w:color="auto"/>
                    <w:bottom w:val="none" w:sz="0" w:space="0" w:color="auto"/>
                    <w:right w:val="none" w:sz="0" w:space="0" w:color="auto"/>
                  </w:divBdr>
                  <w:divsChild>
                    <w:div w:id="1897813592">
                      <w:marLeft w:val="0"/>
                      <w:marRight w:val="0"/>
                      <w:marTop w:val="0"/>
                      <w:marBottom w:val="0"/>
                      <w:divBdr>
                        <w:top w:val="none" w:sz="0" w:space="0" w:color="auto"/>
                        <w:left w:val="none" w:sz="0" w:space="0" w:color="auto"/>
                        <w:bottom w:val="none" w:sz="0" w:space="0" w:color="auto"/>
                        <w:right w:val="none" w:sz="0" w:space="0" w:color="auto"/>
                      </w:divBdr>
                    </w:div>
                  </w:divsChild>
                </w:div>
                <w:div w:id="487019427">
                  <w:marLeft w:val="0"/>
                  <w:marRight w:val="0"/>
                  <w:marTop w:val="0"/>
                  <w:marBottom w:val="0"/>
                  <w:divBdr>
                    <w:top w:val="none" w:sz="0" w:space="0" w:color="auto"/>
                    <w:left w:val="none" w:sz="0" w:space="0" w:color="auto"/>
                    <w:bottom w:val="none" w:sz="0" w:space="0" w:color="auto"/>
                    <w:right w:val="none" w:sz="0" w:space="0" w:color="auto"/>
                  </w:divBdr>
                  <w:divsChild>
                    <w:div w:id="617639678">
                      <w:marLeft w:val="0"/>
                      <w:marRight w:val="0"/>
                      <w:marTop w:val="0"/>
                      <w:marBottom w:val="0"/>
                      <w:divBdr>
                        <w:top w:val="none" w:sz="0" w:space="0" w:color="auto"/>
                        <w:left w:val="none" w:sz="0" w:space="0" w:color="auto"/>
                        <w:bottom w:val="none" w:sz="0" w:space="0" w:color="auto"/>
                        <w:right w:val="none" w:sz="0" w:space="0" w:color="auto"/>
                      </w:divBdr>
                    </w:div>
                  </w:divsChild>
                </w:div>
                <w:div w:id="599877100">
                  <w:marLeft w:val="0"/>
                  <w:marRight w:val="0"/>
                  <w:marTop w:val="0"/>
                  <w:marBottom w:val="0"/>
                  <w:divBdr>
                    <w:top w:val="none" w:sz="0" w:space="0" w:color="auto"/>
                    <w:left w:val="none" w:sz="0" w:space="0" w:color="auto"/>
                    <w:bottom w:val="none" w:sz="0" w:space="0" w:color="auto"/>
                    <w:right w:val="none" w:sz="0" w:space="0" w:color="auto"/>
                  </w:divBdr>
                  <w:divsChild>
                    <w:div w:id="1801533968">
                      <w:marLeft w:val="0"/>
                      <w:marRight w:val="0"/>
                      <w:marTop w:val="0"/>
                      <w:marBottom w:val="0"/>
                      <w:divBdr>
                        <w:top w:val="none" w:sz="0" w:space="0" w:color="auto"/>
                        <w:left w:val="none" w:sz="0" w:space="0" w:color="auto"/>
                        <w:bottom w:val="none" w:sz="0" w:space="0" w:color="auto"/>
                        <w:right w:val="none" w:sz="0" w:space="0" w:color="auto"/>
                      </w:divBdr>
                    </w:div>
                  </w:divsChild>
                </w:div>
                <w:div w:id="605160257">
                  <w:marLeft w:val="0"/>
                  <w:marRight w:val="0"/>
                  <w:marTop w:val="0"/>
                  <w:marBottom w:val="0"/>
                  <w:divBdr>
                    <w:top w:val="none" w:sz="0" w:space="0" w:color="auto"/>
                    <w:left w:val="none" w:sz="0" w:space="0" w:color="auto"/>
                    <w:bottom w:val="none" w:sz="0" w:space="0" w:color="auto"/>
                    <w:right w:val="none" w:sz="0" w:space="0" w:color="auto"/>
                  </w:divBdr>
                  <w:divsChild>
                    <w:div w:id="355541719">
                      <w:marLeft w:val="0"/>
                      <w:marRight w:val="0"/>
                      <w:marTop w:val="0"/>
                      <w:marBottom w:val="0"/>
                      <w:divBdr>
                        <w:top w:val="none" w:sz="0" w:space="0" w:color="auto"/>
                        <w:left w:val="none" w:sz="0" w:space="0" w:color="auto"/>
                        <w:bottom w:val="none" w:sz="0" w:space="0" w:color="auto"/>
                        <w:right w:val="none" w:sz="0" w:space="0" w:color="auto"/>
                      </w:divBdr>
                    </w:div>
                  </w:divsChild>
                </w:div>
                <w:div w:id="611058565">
                  <w:marLeft w:val="0"/>
                  <w:marRight w:val="0"/>
                  <w:marTop w:val="0"/>
                  <w:marBottom w:val="0"/>
                  <w:divBdr>
                    <w:top w:val="none" w:sz="0" w:space="0" w:color="auto"/>
                    <w:left w:val="none" w:sz="0" w:space="0" w:color="auto"/>
                    <w:bottom w:val="none" w:sz="0" w:space="0" w:color="auto"/>
                    <w:right w:val="none" w:sz="0" w:space="0" w:color="auto"/>
                  </w:divBdr>
                  <w:divsChild>
                    <w:div w:id="1830052548">
                      <w:marLeft w:val="0"/>
                      <w:marRight w:val="0"/>
                      <w:marTop w:val="0"/>
                      <w:marBottom w:val="0"/>
                      <w:divBdr>
                        <w:top w:val="none" w:sz="0" w:space="0" w:color="auto"/>
                        <w:left w:val="none" w:sz="0" w:space="0" w:color="auto"/>
                        <w:bottom w:val="none" w:sz="0" w:space="0" w:color="auto"/>
                        <w:right w:val="none" w:sz="0" w:space="0" w:color="auto"/>
                      </w:divBdr>
                    </w:div>
                  </w:divsChild>
                </w:div>
                <w:div w:id="632029897">
                  <w:marLeft w:val="0"/>
                  <w:marRight w:val="0"/>
                  <w:marTop w:val="0"/>
                  <w:marBottom w:val="0"/>
                  <w:divBdr>
                    <w:top w:val="none" w:sz="0" w:space="0" w:color="auto"/>
                    <w:left w:val="none" w:sz="0" w:space="0" w:color="auto"/>
                    <w:bottom w:val="none" w:sz="0" w:space="0" w:color="auto"/>
                    <w:right w:val="none" w:sz="0" w:space="0" w:color="auto"/>
                  </w:divBdr>
                  <w:divsChild>
                    <w:div w:id="1229195519">
                      <w:marLeft w:val="0"/>
                      <w:marRight w:val="0"/>
                      <w:marTop w:val="0"/>
                      <w:marBottom w:val="0"/>
                      <w:divBdr>
                        <w:top w:val="none" w:sz="0" w:space="0" w:color="auto"/>
                        <w:left w:val="none" w:sz="0" w:space="0" w:color="auto"/>
                        <w:bottom w:val="none" w:sz="0" w:space="0" w:color="auto"/>
                        <w:right w:val="none" w:sz="0" w:space="0" w:color="auto"/>
                      </w:divBdr>
                    </w:div>
                  </w:divsChild>
                </w:div>
                <w:div w:id="636374950">
                  <w:marLeft w:val="0"/>
                  <w:marRight w:val="0"/>
                  <w:marTop w:val="0"/>
                  <w:marBottom w:val="0"/>
                  <w:divBdr>
                    <w:top w:val="none" w:sz="0" w:space="0" w:color="auto"/>
                    <w:left w:val="none" w:sz="0" w:space="0" w:color="auto"/>
                    <w:bottom w:val="none" w:sz="0" w:space="0" w:color="auto"/>
                    <w:right w:val="none" w:sz="0" w:space="0" w:color="auto"/>
                  </w:divBdr>
                  <w:divsChild>
                    <w:div w:id="1503088039">
                      <w:marLeft w:val="0"/>
                      <w:marRight w:val="0"/>
                      <w:marTop w:val="0"/>
                      <w:marBottom w:val="0"/>
                      <w:divBdr>
                        <w:top w:val="none" w:sz="0" w:space="0" w:color="auto"/>
                        <w:left w:val="none" w:sz="0" w:space="0" w:color="auto"/>
                        <w:bottom w:val="none" w:sz="0" w:space="0" w:color="auto"/>
                        <w:right w:val="none" w:sz="0" w:space="0" w:color="auto"/>
                      </w:divBdr>
                    </w:div>
                  </w:divsChild>
                </w:div>
                <w:div w:id="651566560">
                  <w:marLeft w:val="0"/>
                  <w:marRight w:val="0"/>
                  <w:marTop w:val="0"/>
                  <w:marBottom w:val="0"/>
                  <w:divBdr>
                    <w:top w:val="none" w:sz="0" w:space="0" w:color="auto"/>
                    <w:left w:val="none" w:sz="0" w:space="0" w:color="auto"/>
                    <w:bottom w:val="none" w:sz="0" w:space="0" w:color="auto"/>
                    <w:right w:val="none" w:sz="0" w:space="0" w:color="auto"/>
                  </w:divBdr>
                  <w:divsChild>
                    <w:div w:id="1738631186">
                      <w:marLeft w:val="0"/>
                      <w:marRight w:val="0"/>
                      <w:marTop w:val="0"/>
                      <w:marBottom w:val="0"/>
                      <w:divBdr>
                        <w:top w:val="none" w:sz="0" w:space="0" w:color="auto"/>
                        <w:left w:val="none" w:sz="0" w:space="0" w:color="auto"/>
                        <w:bottom w:val="none" w:sz="0" w:space="0" w:color="auto"/>
                        <w:right w:val="none" w:sz="0" w:space="0" w:color="auto"/>
                      </w:divBdr>
                    </w:div>
                  </w:divsChild>
                </w:div>
                <w:div w:id="692804545">
                  <w:marLeft w:val="0"/>
                  <w:marRight w:val="0"/>
                  <w:marTop w:val="0"/>
                  <w:marBottom w:val="0"/>
                  <w:divBdr>
                    <w:top w:val="none" w:sz="0" w:space="0" w:color="auto"/>
                    <w:left w:val="none" w:sz="0" w:space="0" w:color="auto"/>
                    <w:bottom w:val="none" w:sz="0" w:space="0" w:color="auto"/>
                    <w:right w:val="none" w:sz="0" w:space="0" w:color="auto"/>
                  </w:divBdr>
                  <w:divsChild>
                    <w:div w:id="466095696">
                      <w:marLeft w:val="0"/>
                      <w:marRight w:val="0"/>
                      <w:marTop w:val="0"/>
                      <w:marBottom w:val="0"/>
                      <w:divBdr>
                        <w:top w:val="none" w:sz="0" w:space="0" w:color="auto"/>
                        <w:left w:val="none" w:sz="0" w:space="0" w:color="auto"/>
                        <w:bottom w:val="none" w:sz="0" w:space="0" w:color="auto"/>
                        <w:right w:val="none" w:sz="0" w:space="0" w:color="auto"/>
                      </w:divBdr>
                    </w:div>
                  </w:divsChild>
                </w:div>
                <w:div w:id="751396830">
                  <w:marLeft w:val="0"/>
                  <w:marRight w:val="0"/>
                  <w:marTop w:val="0"/>
                  <w:marBottom w:val="0"/>
                  <w:divBdr>
                    <w:top w:val="none" w:sz="0" w:space="0" w:color="auto"/>
                    <w:left w:val="none" w:sz="0" w:space="0" w:color="auto"/>
                    <w:bottom w:val="none" w:sz="0" w:space="0" w:color="auto"/>
                    <w:right w:val="none" w:sz="0" w:space="0" w:color="auto"/>
                  </w:divBdr>
                  <w:divsChild>
                    <w:div w:id="915241110">
                      <w:marLeft w:val="0"/>
                      <w:marRight w:val="0"/>
                      <w:marTop w:val="0"/>
                      <w:marBottom w:val="0"/>
                      <w:divBdr>
                        <w:top w:val="none" w:sz="0" w:space="0" w:color="auto"/>
                        <w:left w:val="none" w:sz="0" w:space="0" w:color="auto"/>
                        <w:bottom w:val="none" w:sz="0" w:space="0" w:color="auto"/>
                        <w:right w:val="none" w:sz="0" w:space="0" w:color="auto"/>
                      </w:divBdr>
                    </w:div>
                  </w:divsChild>
                </w:div>
                <w:div w:id="763458252">
                  <w:marLeft w:val="0"/>
                  <w:marRight w:val="0"/>
                  <w:marTop w:val="0"/>
                  <w:marBottom w:val="0"/>
                  <w:divBdr>
                    <w:top w:val="none" w:sz="0" w:space="0" w:color="auto"/>
                    <w:left w:val="none" w:sz="0" w:space="0" w:color="auto"/>
                    <w:bottom w:val="none" w:sz="0" w:space="0" w:color="auto"/>
                    <w:right w:val="none" w:sz="0" w:space="0" w:color="auto"/>
                  </w:divBdr>
                  <w:divsChild>
                    <w:div w:id="582952730">
                      <w:marLeft w:val="0"/>
                      <w:marRight w:val="0"/>
                      <w:marTop w:val="0"/>
                      <w:marBottom w:val="0"/>
                      <w:divBdr>
                        <w:top w:val="none" w:sz="0" w:space="0" w:color="auto"/>
                        <w:left w:val="none" w:sz="0" w:space="0" w:color="auto"/>
                        <w:bottom w:val="none" w:sz="0" w:space="0" w:color="auto"/>
                        <w:right w:val="none" w:sz="0" w:space="0" w:color="auto"/>
                      </w:divBdr>
                    </w:div>
                  </w:divsChild>
                </w:div>
                <w:div w:id="787238181">
                  <w:marLeft w:val="0"/>
                  <w:marRight w:val="0"/>
                  <w:marTop w:val="0"/>
                  <w:marBottom w:val="0"/>
                  <w:divBdr>
                    <w:top w:val="none" w:sz="0" w:space="0" w:color="auto"/>
                    <w:left w:val="none" w:sz="0" w:space="0" w:color="auto"/>
                    <w:bottom w:val="none" w:sz="0" w:space="0" w:color="auto"/>
                    <w:right w:val="none" w:sz="0" w:space="0" w:color="auto"/>
                  </w:divBdr>
                  <w:divsChild>
                    <w:div w:id="1103455921">
                      <w:marLeft w:val="0"/>
                      <w:marRight w:val="0"/>
                      <w:marTop w:val="0"/>
                      <w:marBottom w:val="0"/>
                      <w:divBdr>
                        <w:top w:val="none" w:sz="0" w:space="0" w:color="auto"/>
                        <w:left w:val="none" w:sz="0" w:space="0" w:color="auto"/>
                        <w:bottom w:val="none" w:sz="0" w:space="0" w:color="auto"/>
                        <w:right w:val="none" w:sz="0" w:space="0" w:color="auto"/>
                      </w:divBdr>
                    </w:div>
                  </w:divsChild>
                </w:div>
                <w:div w:id="790324535">
                  <w:marLeft w:val="0"/>
                  <w:marRight w:val="0"/>
                  <w:marTop w:val="0"/>
                  <w:marBottom w:val="0"/>
                  <w:divBdr>
                    <w:top w:val="none" w:sz="0" w:space="0" w:color="auto"/>
                    <w:left w:val="none" w:sz="0" w:space="0" w:color="auto"/>
                    <w:bottom w:val="none" w:sz="0" w:space="0" w:color="auto"/>
                    <w:right w:val="none" w:sz="0" w:space="0" w:color="auto"/>
                  </w:divBdr>
                  <w:divsChild>
                    <w:div w:id="2005207842">
                      <w:marLeft w:val="0"/>
                      <w:marRight w:val="0"/>
                      <w:marTop w:val="0"/>
                      <w:marBottom w:val="0"/>
                      <w:divBdr>
                        <w:top w:val="none" w:sz="0" w:space="0" w:color="auto"/>
                        <w:left w:val="none" w:sz="0" w:space="0" w:color="auto"/>
                        <w:bottom w:val="none" w:sz="0" w:space="0" w:color="auto"/>
                        <w:right w:val="none" w:sz="0" w:space="0" w:color="auto"/>
                      </w:divBdr>
                    </w:div>
                  </w:divsChild>
                </w:div>
                <w:div w:id="956064859">
                  <w:marLeft w:val="0"/>
                  <w:marRight w:val="0"/>
                  <w:marTop w:val="0"/>
                  <w:marBottom w:val="0"/>
                  <w:divBdr>
                    <w:top w:val="none" w:sz="0" w:space="0" w:color="auto"/>
                    <w:left w:val="none" w:sz="0" w:space="0" w:color="auto"/>
                    <w:bottom w:val="none" w:sz="0" w:space="0" w:color="auto"/>
                    <w:right w:val="none" w:sz="0" w:space="0" w:color="auto"/>
                  </w:divBdr>
                  <w:divsChild>
                    <w:div w:id="345602011">
                      <w:marLeft w:val="0"/>
                      <w:marRight w:val="0"/>
                      <w:marTop w:val="0"/>
                      <w:marBottom w:val="0"/>
                      <w:divBdr>
                        <w:top w:val="none" w:sz="0" w:space="0" w:color="auto"/>
                        <w:left w:val="none" w:sz="0" w:space="0" w:color="auto"/>
                        <w:bottom w:val="none" w:sz="0" w:space="0" w:color="auto"/>
                        <w:right w:val="none" w:sz="0" w:space="0" w:color="auto"/>
                      </w:divBdr>
                    </w:div>
                  </w:divsChild>
                </w:div>
                <w:div w:id="993751897">
                  <w:marLeft w:val="0"/>
                  <w:marRight w:val="0"/>
                  <w:marTop w:val="0"/>
                  <w:marBottom w:val="0"/>
                  <w:divBdr>
                    <w:top w:val="none" w:sz="0" w:space="0" w:color="auto"/>
                    <w:left w:val="none" w:sz="0" w:space="0" w:color="auto"/>
                    <w:bottom w:val="none" w:sz="0" w:space="0" w:color="auto"/>
                    <w:right w:val="none" w:sz="0" w:space="0" w:color="auto"/>
                  </w:divBdr>
                  <w:divsChild>
                    <w:div w:id="631717260">
                      <w:marLeft w:val="0"/>
                      <w:marRight w:val="0"/>
                      <w:marTop w:val="0"/>
                      <w:marBottom w:val="0"/>
                      <w:divBdr>
                        <w:top w:val="none" w:sz="0" w:space="0" w:color="auto"/>
                        <w:left w:val="none" w:sz="0" w:space="0" w:color="auto"/>
                        <w:bottom w:val="none" w:sz="0" w:space="0" w:color="auto"/>
                        <w:right w:val="none" w:sz="0" w:space="0" w:color="auto"/>
                      </w:divBdr>
                    </w:div>
                  </w:divsChild>
                </w:div>
                <w:div w:id="995690107">
                  <w:marLeft w:val="0"/>
                  <w:marRight w:val="0"/>
                  <w:marTop w:val="0"/>
                  <w:marBottom w:val="0"/>
                  <w:divBdr>
                    <w:top w:val="none" w:sz="0" w:space="0" w:color="auto"/>
                    <w:left w:val="none" w:sz="0" w:space="0" w:color="auto"/>
                    <w:bottom w:val="none" w:sz="0" w:space="0" w:color="auto"/>
                    <w:right w:val="none" w:sz="0" w:space="0" w:color="auto"/>
                  </w:divBdr>
                  <w:divsChild>
                    <w:div w:id="741759941">
                      <w:marLeft w:val="0"/>
                      <w:marRight w:val="0"/>
                      <w:marTop w:val="0"/>
                      <w:marBottom w:val="0"/>
                      <w:divBdr>
                        <w:top w:val="none" w:sz="0" w:space="0" w:color="auto"/>
                        <w:left w:val="none" w:sz="0" w:space="0" w:color="auto"/>
                        <w:bottom w:val="none" w:sz="0" w:space="0" w:color="auto"/>
                        <w:right w:val="none" w:sz="0" w:space="0" w:color="auto"/>
                      </w:divBdr>
                    </w:div>
                  </w:divsChild>
                </w:div>
                <w:div w:id="1015375867">
                  <w:marLeft w:val="0"/>
                  <w:marRight w:val="0"/>
                  <w:marTop w:val="0"/>
                  <w:marBottom w:val="0"/>
                  <w:divBdr>
                    <w:top w:val="none" w:sz="0" w:space="0" w:color="auto"/>
                    <w:left w:val="none" w:sz="0" w:space="0" w:color="auto"/>
                    <w:bottom w:val="none" w:sz="0" w:space="0" w:color="auto"/>
                    <w:right w:val="none" w:sz="0" w:space="0" w:color="auto"/>
                  </w:divBdr>
                  <w:divsChild>
                    <w:div w:id="1344933547">
                      <w:marLeft w:val="0"/>
                      <w:marRight w:val="0"/>
                      <w:marTop w:val="0"/>
                      <w:marBottom w:val="0"/>
                      <w:divBdr>
                        <w:top w:val="none" w:sz="0" w:space="0" w:color="auto"/>
                        <w:left w:val="none" w:sz="0" w:space="0" w:color="auto"/>
                        <w:bottom w:val="none" w:sz="0" w:space="0" w:color="auto"/>
                        <w:right w:val="none" w:sz="0" w:space="0" w:color="auto"/>
                      </w:divBdr>
                    </w:div>
                  </w:divsChild>
                </w:div>
                <w:div w:id="1019620675">
                  <w:marLeft w:val="0"/>
                  <w:marRight w:val="0"/>
                  <w:marTop w:val="0"/>
                  <w:marBottom w:val="0"/>
                  <w:divBdr>
                    <w:top w:val="none" w:sz="0" w:space="0" w:color="auto"/>
                    <w:left w:val="none" w:sz="0" w:space="0" w:color="auto"/>
                    <w:bottom w:val="none" w:sz="0" w:space="0" w:color="auto"/>
                    <w:right w:val="none" w:sz="0" w:space="0" w:color="auto"/>
                  </w:divBdr>
                  <w:divsChild>
                    <w:div w:id="88086341">
                      <w:marLeft w:val="0"/>
                      <w:marRight w:val="0"/>
                      <w:marTop w:val="0"/>
                      <w:marBottom w:val="0"/>
                      <w:divBdr>
                        <w:top w:val="none" w:sz="0" w:space="0" w:color="auto"/>
                        <w:left w:val="none" w:sz="0" w:space="0" w:color="auto"/>
                        <w:bottom w:val="none" w:sz="0" w:space="0" w:color="auto"/>
                        <w:right w:val="none" w:sz="0" w:space="0" w:color="auto"/>
                      </w:divBdr>
                    </w:div>
                  </w:divsChild>
                </w:div>
                <w:div w:id="1025715281">
                  <w:marLeft w:val="0"/>
                  <w:marRight w:val="0"/>
                  <w:marTop w:val="0"/>
                  <w:marBottom w:val="0"/>
                  <w:divBdr>
                    <w:top w:val="none" w:sz="0" w:space="0" w:color="auto"/>
                    <w:left w:val="none" w:sz="0" w:space="0" w:color="auto"/>
                    <w:bottom w:val="none" w:sz="0" w:space="0" w:color="auto"/>
                    <w:right w:val="none" w:sz="0" w:space="0" w:color="auto"/>
                  </w:divBdr>
                  <w:divsChild>
                    <w:div w:id="583153693">
                      <w:marLeft w:val="0"/>
                      <w:marRight w:val="0"/>
                      <w:marTop w:val="0"/>
                      <w:marBottom w:val="0"/>
                      <w:divBdr>
                        <w:top w:val="none" w:sz="0" w:space="0" w:color="auto"/>
                        <w:left w:val="none" w:sz="0" w:space="0" w:color="auto"/>
                        <w:bottom w:val="none" w:sz="0" w:space="0" w:color="auto"/>
                        <w:right w:val="none" w:sz="0" w:space="0" w:color="auto"/>
                      </w:divBdr>
                    </w:div>
                  </w:divsChild>
                </w:div>
                <w:div w:id="1105731146">
                  <w:marLeft w:val="0"/>
                  <w:marRight w:val="0"/>
                  <w:marTop w:val="0"/>
                  <w:marBottom w:val="0"/>
                  <w:divBdr>
                    <w:top w:val="none" w:sz="0" w:space="0" w:color="auto"/>
                    <w:left w:val="none" w:sz="0" w:space="0" w:color="auto"/>
                    <w:bottom w:val="none" w:sz="0" w:space="0" w:color="auto"/>
                    <w:right w:val="none" w:sz="0" w:space="0" w:color="auto"/>
                  </w:divBdr>
                  <w:divsChild>
                    <w:div w:id="136999168">
                      <w:marLeft w:val="0"/>
                      <w:marRight w:val="0"/>
                      <w:marTop w:val="0"/>
                      <w:marBottom w:val="0"/>
                      <w:divBdr>
                        <w:top w:val="none" w:sz="0" w:space="0" w:color="auto"/>
                        <w:left w:val="none" w:sz="0" w:space="0" w:color="auto"/>
                        <w:bottom w:val="none" w:sz="0" w:space="0" w:color="auto"/>
                        <w:right w:val="none" w:sz="0" w:space="0" w:color="auto"/>
                      </w:divBdr>
                    </w:div>
                  </w:divsChild>
                </w:div>
                <w:div w:id="1110319144">
                  <w:marLeft w:val="0"/>
                  <w:marRight w:val="0"/>
                  <w:marTop w:val="0"/>
                  <w:marBottom w:val="0"/>
                  <w:divBdr>
                    <w:top w:val="none" w:sz="0" w:space="0" w:color="auto"/>
                    <w:left w:val="none" w:sz="0" w:space="0" w:color="auto"/>
                    <w:bottom w:val="none" w:sz="0" w:space="0" w:color="auto"/>
                    <w:right w:val="none" w:sz="0" w:space="0" w:color="auto"/>
                  </w:divBdr>
                  <w:divsChild>
                    <w:div w:id="530069139">
                      <w:marLeft w:val="0"/>
                      <w:marRight w:val="0"/>
                      <w:marTop w:val="0"/>
                      <w:marBottom w:val="0"/>
                      <w:divBdr>
                        <w:top w:val="none" w:sz="0" w:space="0" w:color="auto"/>
                        <w:left w:val="none" w:sz="0" w:space="0" w:color="auto"/>
                        <w:bottom w:val="none" w:sz="0" w:space="0" w:color="auto"/>
                        <w:right w:val="none" w:sz="0" w:space="0" w:color="auto"/>
                      </w:divBdr>
                    </w:div>
                  </w:divsChild>
                </w:div>
                <w:div w:id="1110973754">
                  <w:marLeft w:val="0"/>
                  <w:marRight w:val="0"/>
                  <w:marTop w:val="0"/>
                  <w:marBottom w:val="0"/>
                  <w:divBdr>
                    <w:top w:val="none" w:sz="0" w:space="0" w:color="auto"/>
                    <w:left w:val="none" w:sz="0" w:space="0" w:color="auto"/>
                    <w:bottom w:val="none" w:sz="0" w:space="0" w:color="auto"/>
                    <w:right w:val="none" w:sz="0" w:space="0" w:color="auto"/>
                  </w:divBdr>
                  <w:divsChild>
                    <w:div w:id="288824140">
                      <w:marLeft w:val="0"/>
                      <w:marRight w:val="0"/>
                      <w:marTop w:val="0"/>
                      <w:marBottom w:val="0"/>
                      <w:divBdr>
                        <w:top w:val="none" w:sz="0" w:space="0" w:color="auto"/>
                        <w:left w:val="none" w:sz="0" w:space="0" w:color="auto"/>
                        <w:bottom w:val="none" w:sz="0" w:space="0" w:color="auto"/>
                        <w:right w:val="none" w:sz="0" w:space="0" w:color="auto"/>
                      </w:divBdr>
                    </w:div>
                  </w:divsChild>
                </w:div>
                <w:div w:id="1133450833">
                  <w:marLeft w:val="0"/>
                  <w:marRight w:val="0"/>
                  <w:marTop w:val="0"/>
                  <w:marBottom w:val="0"/>
                  <w:divBdr>
                    <w:top w:val="none" w:sz="0" w:space="0" w:color="auto"/>
                    <w:left w:val="none" w:sz="0" w:space="0" w:color="auto"/>
                    <w:bottom w:val="none" w:sz="0" w:space="0" w:color="auto"/>
                    <w:right w:val="none" w:sz="0" w:space="0" w:color="auto"/>
                  </w:divBdr>
                  <w:divsChild>
                    <w:div w:id="757600162">
                      <w:marLeft w:val="0"/>
                      <w:marRight w:val="0"/>
                      <w:marTop w:val="0"/>
                      <w:marBottom w:val="0"/>
                      <w:divBdr>
                        <w:top w:val="none" w:sz="0" w:space="0" w:color="auto"/>
                        <w:left w:val="none" w:sz="0" w:space="0" w:color="auto"/>
                        <w:bottom w:val="none" w:sz="0" w:space="0" w:color="auto"/>
                        <w:right w:val="none" w:sz="0" w:space="0" w:color="auto"/>
                      </w:divBdr>
                    </w:div>
                  </w:divsChild>
                </w:div>
                <w:div w:id="1163396332">
                  <w:marLeft w:val="0"/>
                  <w:marRight w:val="0"/>
                  <w:marTop w:val="0"/>
                  <w:marBottom w:val="0"/>
                  <w:divBdr>
                    <w:top w:val="none" w:sz="0" w:space="0" w:color="auto"/>
                    <w:left w:val="none" w:sz="0" w:space="0" w:color="auto"/>
                    <w:bottom w:val="none" w:sz="0" w:space="0" w:color="auto"/>
                    <w:right w:val="none" w:sz="0" w:space="0" w:color="auto"/>
                  </w:divBdr>
                  <w:divsChild>
                    <w:div w:id="1427381602">
                      <w:marLeft w:val="0"/>
                      <w:marRight w:val="0"/>
                      <w:marTop w:val="0"/>
                      <w:marBottom w:val="0"/>
                      <w:divBdr>
                        <w:top w:val="none" w:sz="0" w:space="0" w:color="auto"/>
                        <w:left w:val="none" w:sz="0" w:space="0" w:color="auto"/>
                        <w:bottom w:val="none" w:sz="0" w:space="0" w:color="auto"/>
                        <w:right w:val="none" w:sz="0" w:space="0" w:color="auto"/>
                      </w:divBdr>
                    </w:div>
                  </w:divsChild>
                </w:div>
                <w:div w:id="1173032762">
                  <w:marLeft w:val="0"/>
                  <w:marRight w:val="0"/>
                  <w:marTop w:val="0"/>
                  <w:marBottom w:val="0"/>
                  <w:divBdr>
                    <w:top w:val="none" w:sz="0" w:space="0" w:color="auto"/>
                    <w:left w:val="none" w:sz="0" w:space="0" w:color="auto"/>
                    <w:bottom w:val="none" w:sz="0" w:space="0" w:color="auto"/>
                    <w:right w:val="none" w:sz="0" w:space="0" w:color="auto"/>
                  </w:divBdr>
                  <w:divsChild>
                    <w:div w:id="1956279996">
                      <w:marLeft w:val="0"/>
                      <w:marRight w:val="0"/>
                      <w:marTop w:val="0"/>
                      <w:marBottom w:val="0"/>
                      <w:divBdr>
                        <w:top w:val="none" w:sz="0" w:space="0" w:color="auto"/>
                        <w:left w:val="none" w:sz="0" w:space="0" w:color="auto"/>
                        <w:bottom w:val="none" w:sz="0" w:space="0" w:color="auto"/>
                        <w:right w:val="none" w:sz="0" w:space="0" w:color="auto"/>
                      </w:divBdr>
                    </w:div>
                  </w:divsChild>
                </w:div>
                <w:div w:id="1246455634">
                  <w:marLeft w:val="0"/>
                  <w:marRight w:val="0"/>
                  <w:marTop w:val="0"/>
                  <w:marBottom w:val="0"/>
                  <w:divBdr>
                    <w:top w:val="none" w:sz="0" w:space="0" w:color="auto"/>
                    <w:left w:val="none" w:sz="0" w:space="0" w:color="auto"/>
                    <w:bottom w:val="none" w:sz="0" w:space="0" w:color="auto"/>
                    <w:right w:val="none" w:sz="0" w:space="0" w:color="auto"/>
                  </w:divBdr>
                  <w:divsChild>
                    <w:div w:id="1408192006">
                      <w:marLeft w:val="0"/>
                      <w:marRight w:val="0"/>
                      <w:marTop w:val="0"/>
                      <w:marBottom w:val="0"/>
                      <w:divBdr>
                        <w:top w:val="none" w:sz="0" w:space="0" w:color="auto"/>
                        <w:left w:val="none" w:sz="0" w:space="0" w:color="auto"/>
                        <w:bottom w:val="none" w:sz="0" w:space="0" w:color="auto"/>
                        <w:right w:val="none" w:sz="0" w:space="0" w:color="auto"/>
                      </w:divBdr>
                    </w:div>
                  </w:divsChild>
                </w:div>
                <w:div w:id="1294015824">
                  <w:marLeft w:val="0"/>
                  <w:marRight w:val="0"/>
                  <w:marTop w:val="0"/>
                  <w:marBottom w:val="0"/>
                  <w:divBdr>
                    <w:top w:val="none" w:sz="0" w:space="0" w:color="auto"/>
                    <w:left w:val="none" w:sz="0" w:space="0" w:color="auto"/>
                    <w:bottom w:val="none" w:sz="0" w:space="0" w:color="auto"/>
                    <w:right w:val="none" w:sz="0" w:space="0" w:color="auto"/>
                  </w:divBdr>
                  <w:divsChild>
                    <w:div w:id="1524124809">
                      <w:marLeft w:val="0"/>
                      <w:marRight w:val="0"/>
                      <w:marTop w:val="0"/>
                      <w:marBottom w:val="0"/>
                      <w:divBdr>
                        <w:top w:val="none" w:sz="0" w:space="0" w:color="auto"/>
                        <w:left w:val="none" w:sz="0" w:space="0" w:color="auto"/>
                        <w:bottom w:val="none" w:sz="0" w:space="0" w:color="auto"/>
                        <w:right w:val="none" w:sz="0" w:space="0" w:color="auto"/>
                      </w:divBdr>
                    </w:div>
                  </w:divsChild>
                </w:div>
                <w:div w:id="1296183013">
                  <w:marLeft w:val="0"/>
                  <w:marRight w:val="0"/>
                  <w:marTop w:val="0"/>
                  <w:marBottom w:val="0"/>
                  <w:divBdr>
                    <w:top w:val="none" w:sz="0" w:space="0" w:color="auto"/>
                    <w:left w:val="none" w:sz="0" w:space="0" w:color="auto"/>
                    <w:bottom w:val="none" w:sz="0" w:space="0" w:color="auto"/>
                    <w:right w:val="none" w:sz="0" w:space="0" w:color="auto"/>
                  </w:divBdr>
                  <w:divsChild>
                    <w:div w:id="251547098">
                      <w:marLeft w:val="0"/>
                      <w:marRight w:val="0"/>
                      <w:marTop w:val="0"/>
                      <w:marBottom w:val="0"/>
                      <w:divBdr>
                        <w:top w:val="none" w:sz="0" w:space="0" w:color="auto"/>
                        <w:left w:val="none" w:sz="0" w:space="0" w:color="auto"/>
                        <w:bottom w:val="none" w:sz="0" w:space="0" w:color="auto"/>
                        <w:right w:val="none" w:sz="0" w:space="0" w:color="auto"/>
                      </w:divBdr>
                    </w:div>
                  </w:divsChild>
                </w:div>
                <w:div w:id="1307467424">
                  <w:marLeft w:val="0"/>
                  <w:marRight w:val="0"/>
                  <w:marTop w:val="0"/>
                  <w:marBottom w:val="0"/>
                  <w:divBdr>
                    <w:top w:val="none" w:sz="0" w:space="0" w:color="auto"/>
                    <w:left w:val="none" w:sz="0" w:space="0" w:color="auto"/>
                    <w:bottom w:val="none" w:sz="0" w:space="0" w:color="auto"/>
                    <w:right w:val="none" w:sz="0" w:space="0" w:color="auto"/>
                  </w:divBdr>
                  <w:divsChild>
                    <w:div w:id="1816529325">
                      <w:marLeft w:val="0"/>
                      <w:marRight w:val="0"/>
                      <w:marTop w:val="0"/>
                      <w:marBottom w:val="0"/>
                      <w:divBdr>
                        <w:top w:val="none" w:sz="0" w:space="0" w:color="auto"/>
                        <w:left w:val="none" w:sz="0" w:space="0" w:color="auto"/>
                        <w:bottom w:val="none" w:sz="0" w:space="0" w:color="auto"/>
                        <w:right w:val="none" w:sz="0" w:space="0" w:color="auto"/>
                      </w:divBdr>
                    </w:div>
                  </w:divsChild>
                </w:div>
                <w:div w:id="1340348871">
                  <w:marLeft w:val="0"/>
                  <w:marRight w:val="0"/>
                  <w:marTop w:val="0"/>
                  <w:marBottom w:val="0"/>
                  <w:divBdr>
                    <w:top w:val="none" w:sz="0" w:space="0" w:color="auto"/>
                    <w:left w:val="none" w:sz="0" w:space="0" w:color="auto"/>
                    <w:bottom w:val="none" w:sz="0" w:space="0" w:color="auto"/>
                    <w:right w:val="none" w:sz="0" w:space="0" w:color="auto"/>
                  </w:divBdr>
                  <w:divsChild>
                    <w:div w:id="171727857">
                      <w:marLeft w:val="0"/>
                      <w:marRight w:val="0"/>
                      <w:marTop w:val="0"/>
                      <w:marBottom w:val="0"/>
                      <w:divBdr>
                        <w:top w:val="none" w:sz="0" w:space="0" w:color="auto"/>
                        <w:left w:val="none" w:sz="0" w:space="0" w:color="auto"/>
                        <w:bottom w:val="none" w:sz="0" w:space="0" w:color="auto"/>
                        <w:right w:val="none" w:sz="0" w:space="0" w:color="auto"/>
                      </w:divBdr>
                    </w:div>
                  </w:divsChild>
                </w:div>
                <w:div w:id="1354377582">
                  <w:marLeft w:val="0"/>
                  <w:marRight w:val="0"/>
                  <w:marTop w:val="0"/>
                  <w:marBottom w:val="0"/>
                  <w:divBdr>
                    <w:top w:val="none" w:sz="0" w:space="0" w:color="auto"/>
                    <w:left w:val="none" w:sz="0" w:space="0" w:color="auto"/>
                    <w:bottom w:val="none" w:sz="0" w:space="0" w:color="auto"/>
                    <w:right w:val="none" w:sz="0" w:space="0" w:color="auto"/>
                  </w:divBdr>
                  <w:divsChild>
                    <w:div w:id="1606377464">
                      <w:marLeft w:val="0"/>
                      <w:marRight w:val="0"/>
                      <w:marTop w:val="0"/>
                      <w:marBottom w:val="0"/>
                      <w:divBdr>
                        <w:top w:val="none" w:sz="0" w:space="0" w:color="auto"/>
                        <w:left w:val="none" w:sz="0" w:space="0" w:color="auto"/>
                        <w:bottom w:val="none" w:sz="0" w:space="0" w:color="auto"/>
                        <w:right w:val="none" w:sz="0" w:space="0" w:color="auto"/>
                      </w:divBdr>
                    </w:div>
                  </w:divsChild>
                </w:div>
                <w:div w:id="1374387613">
                  <w:marLeft w:val="0"/>
                  <w:marRight w:val="0"/>
                  <w:marTop w:val="0"/>
                  <w:marBottom w:val="0"/>
                  <w:divBdr>
                    <w:top w:val="none" w:sz="0" w:space="0" w:color="auto"/>
                    <w:left w:val="none" w:sz="0" w:space="0" w:color="auto"/>
                    <w:bottom w:val="none" w:sz="0" w:space="0" w:color="auto"/>
                    <w:right w:val="none" w:sz="0" w:space="0" w:color="auto"/>
                  </w:divBdr>
                  <w:divsChild>
                    <w:div w:id="369115326">
                      <w:marLeft w:val="0"/>
                      <w:marRight w:val="0"/>
                      <w:marTop w:val="0"/>
                      <w:marBottom w:val="0"/>
                      <w:divBdr>
                        <w:top w:val="none" w:sz="0" w:space="0" w:color="auto"/>
                        <w:left w:val="none" w:sz="0" w:space="0" w:color="auto"/>
                        <w:bottom w:val="none" w:sz="0" w:space="0" w:color="auto"/>
                        <w:right w:val="none" w:sz="0" w:space="0" w:color="auto"/>
                      </w:divBdr>
                    </w:div>
                  </w:divsChild>
                </w:div>
                <w:div w:id="1396784412">
                  <w:marLeft w:val="0"/>
                  <w:marRight w:val="0"/>
                  <w:marTop w:val="0"/>
                  <w:marBottom w:val="0"/>
                  <w:divBdr>
                    <w:top w:val="none" w:sz="0" w:space="0" w:color="auto"/>
                    <w:left w:val="none" w:sz="0" w:space="0" w:color="auto"/>
                    <w:bottom w:val="none" w:sz="0" w:space="0" w:color="auto"/>
                    <w:right w:val="none" w:sz="0" w:space="0" w:color="auto"/>
                  </w:divBdr>
                  <w:divsChild>
                    <w:div w:id="1897159004">
                      <w:marLeft w:val="0"/>
                      <w:marRight w:val="0"/>
                      <w:marTop w:val="0"/>
                      <w:marBottom w:val="0"/>
                      <w:divBdr>
                        <w:top w:val="none" w:sz="0" w:space="0" w:color="auto"/>
                        <w:left w:val="none" w:sz="0" w:space="0" w:color="auto"/>
                        <w:bottom w:val="none" w:sz="0" w:space="0" w:color="auto"/>
                        <w:right w:val="none" w:sz="0" w:space="0" w:color="auto"/>
                      </w:divBdr>
                    </w:div>
                  </w:divsChild>
                </w:div>
                <w:div w:id="1419643679">
                  <w:marLeft w:val="0"/>
                  <w:marRight w:val="0"/>
                  <w:marTop w:val="0"/>
                  <w:marBottom w:val="0"/>
                  <w:divBdr>
                    <w:top w:val="none" w:sz="0" w:space="0" w:color="auto"/>
                    <w:left w:val="none" w:sz="0" w:space="0" w:color="auto"/>
                    <w:bottom w:val="none" w:sz="0" w:space="0" w:color="auto"/>
                    <w:right w:val="none" w:sz="0" w:space="0" w:color="auto"/>
                  </w:divBdr>
                  <w:divsChild>
                    <w:div w:id="15666296">
                      <w:marLeft w:val="0"/>
                      <w:marRight w:val="0"/>
                      <w:marTop w:val="0"/>
                      <w:marBottom w:val="0"/>
                      <w:divBdr>
                        <w:top w:val="none" w:sz="0" w:space="0" w:color="auto"/>
                        <w:left w:val="none" w:sz="0" w:space="0" w:color="auto"/>
                        <w:bottom w:val="none" w:sz="0" w:space="0" w:color="auto"/>
                        <w:right w:val="none" w:sz="0" w:space="0" w:color="auto"/>
                      </w:divBdr>
                    </w:div>
                  </w:divsChild>
                </w:div>
                <w:div w:id="1429959611">
                  <w:marLeft w:val="0"/>
                  <w:marRight w:val="0"/>
                  <w:marTop w:val="0"/>
                  <w:marBottom w:val="0"/>
                  <w:divBdr>
                    <w:top w:val="none" w:sz="0" w:space="0" w:color="auto"/>
                    <w:left w:val="none" w:sz="0" w:space="0" w:color="auto"/>
                    <w:bottom w:val="none" w:sz="0" w:space="0" w:color="auto"/>
                    <w:right w:val="none" w:sz="0" w:space="0" w:color="auto"/>
                  </w:divBdr>
                  <w:divsChild>
                    <w:div w:id="1317952871">
                      <w:marLeft w:val="0"/>
                      <w:marRight w:val="0"/>
                      <w:marTop w:val="0"/>
                      <w:marBottom w:val="0"/>
                      <w:divBdr>
                        <w:top w:val="none" w:sz="0" w:space="0" w:color="auto"/>
                        <w:left w:val="none" w:sz="0" w:space="0" w:color="auto"/>
                        <w:bottom w:val="none" w:sz="0" w:space="0" w:color="auto"/>
                        <w:right w:val="none" w:sz="0" w:space="0" w:color="auto"/>
                      </w:divBdr>
                    </w:div>
                  </w:divsChild>
                </w:div>
                <w:div w:id="1509519605">
                  <w:marLeft w:val="0"/>
                  <w:marRight w:val="0"/>
                  <w:marTop w:val="0"/>
                  <w:marBottom w:val="0"/>
                  <w:divBdr>
                    <w:top w:val="none" w:sz="0" w:space="0" w:color="auto"/>
                    <w:left w:val="none" w:sz="0" w:space="0" w:color="auto"/>
                    <w:bottom w:val="none" w:sz="0" w:space="0" w:color="auto"/>
                    <w:right w:val="none" w:sz="0" w:space="0" w:color="auto"/>
                  </w:divBdr>
                  <w:divsChild>
                    <w:div w:id="310982629">
                      <w:marLeft w:val="0"/>
                      <w:marRight w:val="0"/>
                      <w:marTop w:val="0"/>
                      <w:marBottom w:val="0"/>
                      <w:divBdr>
                        <w:top w:val="none" w:sz="0" w:space="0" w:color="auto"/>
                        <w:left w:val="none" w:sz="0" w:space="0" w:color="auto"/>
                        <w:bottom w:val="none" w:sz="0" w:space="0" w:color="auto"/>
                        <w:right w:val="none" w:sz="0" w:space="0" w:color="auto"/>
                      </w:divBdr>
                    </w:div>
                  </w:divsChild>
                </w:div>
                <w:div w:id="1521164543">
                  <w:marLeft w:val="0"/>
                  <w:marRight w:val="0"/>
                  <w:marTop w:val="0"/>
                  <w:marBottom w:val="0"/>
                  <w:divBdr>
                    <w:top w:val="none" w:sz="0" w:space="0" w:color="auto"/>
                    <w:left w:val="none" w:sz="0" w:space="0" w:color="auto"/>
                    <w:bottom w:val="none" w:sz="0" w:space="0" w:color="auto"/>
                    <w:right w:val="none" w:sz="0" w:space="0" w:color="auto"/>
                  </w:divBdr>
                  <w:divsChild>
                    <w:div w:id="604270505">
                      <w:marLeft w:val="0"/>
                      <w:marRight w:val="0"/>
                      <w:marTop w:val="0"/>
                      <w:marBottom w:val="0"/>
                      <w:divBdr>
                        <w:top w:val="none" w:sz="0" w:space="0" w:color="auto"/>
                        <w:left w:val="none" w:sz="0" w:space="0" w:color="auto"/>
                        <w:bottom w:val="none" w:sz="0" w:space="0" w:color="auto"/>
                        <w:right w:val="none" w:sz="0" w:space="0" w:color="auto"/>
                      </w:divBdr>
                    </w:div>
                  </w:divsChild>
                </w:div>
                <w:div w:id="1575238303">
                  <w:marLeft w:val="0"/>
                  <w:marRight w:val="0"/>
                  <w:marTop w:val="0"/>
                  <w:marBottom w:val="0"/>
                  <w:divBdr>
                    <w:top w:val="none" w:sz="0" w:space="0" w:color="auto"/>
                    <w:left w:val="none" w:sz="0" w:space="0" w:color="auto"/>
                    <w:bottom w:val="none" w:sz="0" w:space="0" w:color="auto"/>
                    <w:right w:val="none" w:sz="0" w:space="0" w:color="auto"/>
                  </w:divBdr>
                  <w:divsChild>
                    <w:div w:id="1686858235">
                      <w:marLeft w:val="0"/>
                      <w:marRight w:val="0"/>
                      <w:marTop w:val="0"/>
                      <w:marBottom w:val="0"/>
                      <w:divBdr>
                        <w:top w:val="none" w:sz="0" w:space="0" w:color="auto"/>
                        <w:left w:val="none" w:sz="0" w:space="0" w:color="auto"/>
                        <w:bottom w:val="none" w:sz="0" w:space="0" w:color="auto"/>
                        <w:right w:val="none" w:sz="0" w:space="0" w:color="auto"/>
                      </w:divBdr>
                    </w:div>
                  </w:divsChild>
                </w:div>
                <w:div w:id="1627001501">
                  <w:marLeft w:val="0"/>
                  <w:marRight w:val="0"/>
                  <w:marTop w:val="0"/>
                  <w:marBottom w:val="0"/>
                  <w:divBdr>
                    <w:top w:val="none" w:sz="0" w:space="0" w:color="auto"/>
                    <w:left w:val="none" w:sz="0" w:space="0" w:color="auto"/>
                    <w:bottom w:val="none" w:sz="0" w:space="0" w:color="auto"/>
                    <w:right w:val="none" w:sz="0" w:space="0" w:color="auto"/>
                  </w:divBdr>
                  <w:divsChild>
                    <w:div w:id="790365066">
                      <w:marLeft w:val="0"/>
                      <w:marRight w:val="0"/>
                      <w:marTop w:val="0"/>
                      <w:marBottom w:val="0"/>
                      <w:divBdr>
                        <w:top w:val="none" w:sz="0" w:space="0" w:color="auto"/>
                        <w:left w:val="none" w:sz="0" w:space="0" w:color="auto"/>
                        <w:bottom w:val="none" w:sz="0" w:space="0" w:color="auto"/>
                        <w:right w:val="none" w:sz="0" w:space="0" w:color="auto"/>
                      </w:divBdr>
                    </w:div>
                  </w:divsChild>
                </w:div>
                <w:div w:id="1744789318">
                  <w:marLeft w:val="0"/>
                  <w:marRight w:val="0"/>
                  <w:marTop w:val="0"/>
                  <w:marBottom w:val="0"/>
                  <w:divBdr>
                    <w:top w:val="none" w:sz="0" w:space="0" w:color="auto"/>
                    <w:left w:val="none" w:sz="0" w:space="0" w:color="auto"/>
                    <w:bottom w:val="none" w:sz="0" w:space="0" w:color="auto"/>
                    <w:right w:val="none" w:sz="0" w:space="0" w:color="auto"/>
                  </w:divBdr>
                  <w:divsChild>
                    <w:div w:id="423457923">
                      <w:marLeft w:val="0"/>
                      <w:marRight w:val="0"/>
                      <w:marTop w:val="0"/>
                      <w:marBottom w:val="0"/>
                      <w:divBdr>
                        <w:top w:val="none" w:sz="0" w:space="0" w:color="auto"/>
                        <w:left w:val="none" w:sz="0" w:space="0" w:color="auto"/>
                        <w:bottom w:val="none" w:sz="0" w:space="0" w:color="auto"/>
                        <w:right w:val="none" w:sz="0" w:space="0" w:color="auto"/>
                      </w:divBdr>
                    </w:div>
                  </w:divsChild>
                </w:div>
                <w:div w:id="1746026795">
                  <w:marLeft w:val="0"/>
                  <w:marRight w:val="0"/>
                  <w:marTop w:val="0"/>
                  <w:marBottom w:val="0"/>
                  <w:divBdr>
                    <w:top w:val="none" w:sz="0" w:space="0" w:color="auto"/>
                    <w:left w:val="none" w:sz="0" w:space="0" w:color="auto"/>
                    <w:bottom w:val="none" w:sz="0" w:space="0" w:color="auto"/>
                    <w:right w:val="none" w:sz="0" w:space="0" w:color="auto"/>
                  </w:divBdr>
                  <w:divsChild>
                    <w:div w:id="1474717165">
                      <w:marLeft w:val="0"/>
                      <w:marRight w:val="0"/>
                      <w:marTop w:val="0"/>
                      <w:marBottom w:val="0"/>
                      <w:divBdr>
                        <w:top w:val="none" w:sz="0" w:space="0" w:color="auto"/>
                        <w:left w:val="none" w:sz="0" w:space="0" w:color="auto"/>
                        <w:bottom w:val="none" w:sz="0" w:space="0" w:color="auto"/>
                        <w:right w:val="none" w:sz="0" w:space="0" w:color="auto"/>
                      </w:divBdr>
                    </w:div>
                  </w:divsChild>
                </w:div>
                <w:div w:id="1796483833">
                  <w:marLeft w:val="0"/>
                  <w:marRight w:val="0"/>
                  <w:marTop w:val="0"/>
                  <w:marBottom w:val="0"/>
                  <w:divBdr>
                    <w:top w:val="none" w:sz="0" w:space="0" w:color="auto"/>
                    <w:left w:val="none" w:sz="0" w:space="0" w:color="auto"/>
                    <w:bottom w:val="none" w:sz="0" w:space="0" w:color="auto"/>
                    <w:right w:val="none" w:sz="0" w:space="0" w:color="auto"/>
                  </w:divBdr>
                  <w:divsChild>
                    <w:div w:id="1578319552">
                      <w:marLeft w:val="0"/>
                      <w:marRight w:val="0"/>
                      <w:marTop w:val="0"/>
                      <w:marBottom w:val="0"/>
                      <w:divBdr>
                        <w:top w:val="none" w:sz="0" w:space="0" w:color="auto"/>
                        <w:left w:val="none" w:sz="0" w:space="0" w:color="auto"/>
                        <w:bottom w:val="none" w:sz="0" w:space="0" w:color="auto"/>
                        <w:right w:val="none" w:sz="0" w:space="0" w:color="auto"/>
                      </w:divBdr>
                    </w:div>
                  </w:divsChild>
                </w:div>
                <w:div w:id="1801075981">
                  <w:marLeft w:val="0"/>
                  <w:marRight w:val="0"/>
                  <w:marTop w:val="0"/>
                  <w:marBottom w:val="0"/>
                  <w:divBdr>
                    <w:top w:val="none" w:sz="0" w:space="0" w:color="auto"/>
                    <w:left w:val="none" w:sz="0" w:space="0" w:color="auto"/>
                    <w:bottom w:val="none" w:sz="0" w:space="0" w:color="auto"/>
                    <w:right w:val="none" w:sz="0" w:space="0" w:color="auto"/>
                  </w:divBdr>
                  <w:divsChild>
                    <w:div w:id="427195033">
                      <w:marLeft w:val="0"/>
                      <w:marRight w:val="0"/>
                      <w:marTop w:val="0"/>
                      <w:marBottom w:val="0"/>
                      <w:divBdr>
                        <w:top w:val="none" w:sz="0" w:space="0" w:color="auto"/>
                        <w:left w:val="none" w:sz="0" w:space="0" w:color="auto"/>
                        <w:bottom w:val="none" w:sz="0" w:space="0" w:color="auto"/>
                        <w:right w:val="none" w:sz="0" w:space="0" w:color="auto"/>
                      </w:divBdr>
                    </w:div>
                  </w:divsChild>
                </w:div>
                <w:div w:id="1871381131">
                  <w:marLeft w:val="0"/>
                  <w:marRight w:val="0"/>
                  <w:marTop w:val="0"/>
                  <w:marBottom w:val="0"/>
                  <w:divBdr>
                    <w:top w:val="none" w:sz="0" w:space="0" w:color="auto"/>
                    <w:left w:val="none" w:sz="0" w:space="0" w:color="auto"/>
                    <w:bottom w:val="none" w:sz="0" w:space="0" w:color="auto"/>
                    <w:right w:val="none" w:sz="0" w:space="0" w:color="auto"/>
                  </w:divBdr>
                  <w:divsChild>
                    <w:div w:id="1713845892">
                      <w:marLeft w:val="0"/>
                      <w:marRight w:val="0"/>
                      <w:marTop w:val="0"/>
                      <w:marBottom w:val="0"/>
                      <w:divBdr>
                        <w:top w:val="none" w:sz="0" w:space="0" w:color="auto"/>
                        <w:left w:val="none" w:sz="0" w:space="0" w:color="auto"/>
                        <w:bottom w:val="none" w:sz="0" w:space="0" w:color="auto"/>
                        <w:right w:val="none" w:sz="0" w:space="0" w:color="auto"/>
                      </w:divBdr>
                    </w:div>
                  </w:divsChild>
                </w:div>
                <w:div w:id="1883403118">
                  <w:marLeft w:val="0"/>
                  <w:marRight w:val="0"/>
                  <w:marTop w:val="0"/>
                  <w:marBottom w:val="0"/>
                  <w:divBdr>
                    <w:top w:val="none" w:sz="0" w:space="0" w:color="auto"/>
                    <w:left w:val="none" w:sz="0" w:space="0" w:color="auto"/>
                    <w:bottom w:val="none" w:sz="0" w:space="0" w:color="auto"/>
                    <w:right w:val="none" w:sz="0" w:space="0" w:color="auto"/>
                  </w:divBdr>
                  <w:divsChild>
                    <w:div w:id="669255400">
                      <w:marLeft w:val="0"/>
                      <w:marRight w:val="0"/>
                      <w:marTop w:val="0"/>
                      <w:marBottom w:val="0"/>
                      <w:divBdr>
                        <w:top w:val="none" w:sz="0" w:space="0" w:color="auto"/>
                        <w:left w:val="none" w:sz="0" w:space="0" w:color="auto"/>
                        <w:bottom w:val="none" w:sz="0" w:space="0" w:color="auto"/>
                        <w:right w:val="none" w:sz="0" w:space="0" w:color="auto"/>
                      </w:divBdr>
                    </w:div>
                  </w:divsChild>
                </w:div>
                <w:div w:id="1945502711">
                  <w:marLeft w:val="0"/>
                  <w:marRight w:val="0"/>
                  <w:marTop w:val="0"/>
                  <w:marBottom w:val="0"/>
                  <w:divBdr>
                    <w:top w:val="none" w:sz="0" w:space="0" w:color="auto"/>
                    <w:left w:val="none" w:sz="0" w:space="0" w:color="auto"/>
                    <w:bottom w:val="none" w:sz="0" w:space="0" w:color="auto"/>
                    <w:right w:val="none" w:sz="0" w:space="0" w:color="auto"/>
                  </w:divBdr>
                  <w:divsChild>
                    <w:div w:id="684016050">
                      <w:marLeft w:val="0"/>
                      <w:marRight w:val="0"/>
                      <w:marTop w:val="0"/>
                      <w:marBottom w:val="0"/>
                      <w:divBdr>
                        <w:top w:val="none" w:sz="0" w:space="0" w:color="auto"/>
                        <w:left w:val="none" w:sz="0" w:space="0" w:color="auto"/>
                        <w:bottom w:val="none" w:sz="0" w:space="0" w:color="auto"/>
                        <w:right w:val="none" w:sz="0" w:space="0" w:color="auto"/>
                      </w:divBdr>
                    </w:div>
                  </w:divsChild>
                </w:div>
                <w:div w:id="1980303803">
                  <w:marLeft w:val="0"/>
                  <w:marRight w:val="0"/>
                  <w:marTop w:val="0"/>
                  <w:marBottom w:val="0"/>
                  <w:divBdr>
                    <w:top w:val="none" w:sz="0" w:space="0" w:color="auto"/>
                    <w:left w:val="none" w:sz="0" w:space="0" w:color="auto"/>
                    <w:bottom w:val="none" w:sz="0" w:space="0" w:color="auto"/>
                    <w:right w:val="none" w:sz="0" w:space="0" w:color="auto"/>
                  </w:divBdr>
                  <w:divsChild>
                    <w:div w:id="880553446">
                      <w:marLeft w:val="0"/>
                      <w:marRight w:val="0"/>
                      <w:marTop w:val="0"/>
                      <w:marBottom w:val="0"/>
                      <w:divBdr>
                        <w:top w:val="none" w:sz="0" w:space="0" w:color="auto"/>
                        <w:left w:val="none" w:sz="0" w:space="0" w:color="auto"/>
                        <w:bottom w:val="none" w:sz="0" w:space="0" w:color="auto"/>
                        <w:right w:val="none" w:sz="0" w:space="0" w:color="auto"/>
                      </w:divBdr>
                    </w:div>
                  </w:divsChild>
                </w:div>
                <w:div w:id="2026789406">
                  <w:marLeft w:val="0"/>
                  <w:marRight w:val="0"/>
                  <w:marTop w:val="0"/>
                  <w:marBottom w:val="0"/>
                  <w:divBdr>
                    <w:top w:val="none" w:sz="0" w:space="0" w:color="auto"/>
                    <w:left w:val="none" w:sz="0" w:space="0" w:color="auto"/>
                    <w:bottom w:val="none" w:sz="0" w:space="0" w:color="auto"/>
                    <w:right w:val="none" w:sz="0" w:space="0" w:color="auto"/>
                  </w:divBdr>
                  <w:divsChild>
                    <w:div w:id="802307606">
                      <w:marLeft w:val="0"/>
                      <w:marRight w:val="0"/>
                      <w:marTop w:val="0"/>
                      <w:marBottom w:val="0"/>
                      <w:divBdr>
                        <w:top w:val="none" w:sz="0" w:space="0" w:color="auto"/>
                        <w:left w:val="none" w:sz="0" w:space="0" w:color="auto"/>
                        <w:bottom w:val="none" w:sz="0" w:space="0" w:color="auto"/>
                        <w:right w:val="none" w:sz="0" w:space="0" w:color="auto"/>
                      </w:divBdr>
                    </w:div>
                  </w:divsChild>
                </w:div>
                <w:div w:id="2046977995">
                  <w:marLeft w:val="0"/>
                  <w:marRight w:val="0"/>
                  <w:marTop w:val="0"/>
                  <w:marBottom w:val="0"/>
                  <w:divBdr>
                    <w:top w:val="none" w:sz="0" w:space="0" w:color="auto"/>
                    <w:left w:val="none" w:sz="0" w:space="0" w:color="auto"/>
                    <w:bottom w:val="none" w:sz="0" w:space="0" w:color="auto"/>
                    <w:right w:val="none" w:sz="0" w:space="0" w:color="auto"/>
                  </w:divBdr>
                  <w:divsChild>
                    <w:div w:id="720637602">
                      <w:marLeft w:val="0"/>
                      <w:marRight w:val="0"/>
                      <w:marTop w:val="0"/>
                      <w:marBottom w:val="0"/>
                      <w:divBdr>
                        <w:top w:val="none" w:sz="0" w:space="0" w:color="auto"/>
                        <w:left w:val="none" w:sz="0" w:space="0" w:color="auto"/>
                        <w:bottom w:val="none" w:sz="0" w:space="0" w:color="auto"/>
                        <w:right w:val="none" w:sz="0" w:space="0" w:color="auto"/>
                      </w:divBdr>
                    </w:div>
                  </w:divsChild>
                </w:div>
                <w:div w:id="2092580395">
                  <w:marLeft w:val="0"/>
                  <w:marRight w:val="0"/>
                  <w:marTop w:val="0"/>
                  <w:marBottom w:val="0"/>
                  <w:divBdr>
                    <w:top w:val="none" w:sz="0" w:space="0" w:color="auto"/>
                    <w:left w:val="none" w:sz="0" w:space="0" w:color="auto"/>
                    <w:bottom w:val="none" w:sz="0" w:space="0" w:color="auto"/>
                    <w:right w:val="none" w:sz="0" w:space="0" w:color="auto"/>
                  </w:divBdr>
                  <w:divsChild>
                    <w:div w:id="892161816">
                      <w:marLeft w:val="0"/>
                      <w:marRight w:val="0"/>
                      <w:marTop w:val="0"/>
                      <w:marBottom w:val="0"/>
                      <w:divBdr>
                        <w:top w:val="none" w:sz="0" w:space="0" w:color="auto"/>
                        <w:left w:val="none" w:sz="0" w:space="0" w:color="auto"/>
                        <w:bottom w:val="none" w:sz="0" w:space="0" w:color="auto"/>
                        <w:right w:val="none" w:sz="0" w:space="0" w:color="auto"/>
                      </w:divBdr>
                    </w:div>
                  </w:divsChild>
                </w:div>
                <w:div w:id="2096046550">
                  <w:marLeft w:val="0"/>
                  <w:marRight w:val="0"/>
                  <w:marTop w:val="0"/>
                  <w:marBottom w:val="0"/>
                  <w:divBdr>
                    <w:top w:val="none" w:sz="0" w:space="0" w:color="auto"/>
                    <w:left w:val="none" w:sz="0" w:space="0" w:color="auto"/>
                    <w:bottom w:val="none" w:sz="0" w:space="0" w:color="auto"/>
                    <w:right w:val="none" w:sz="0" w:space="0" w:color="auto"/>
                  </w:divBdr>
                  <w:divsChild>
                    <w:div w:id="1345938455">
                      <w:marLeft w:val="0"/>
                      <w:marRight w:val="0"/>
                      <w:marTop w:val="0"/>
                      <w:marBottom w:val="0"/>
                      <w:divBdr>
                        <w:top w:val="none" w:sz="0" w:space="0" w:color="auto"/>
                        <w:left w:val="none" w:sz="0" w:space="0" w:color="auto"/>
                        <w:bottom w:val="none" w:sz="0" w:space="0" w:color="auto"/>
                        <w:right w:val="none" w:sz="0" w:space="0" w:color="auto"/>
                      </w:divBdr>
                    </w:div>
                  </w:divsChild>
                </w:div>
                <w:div w:id="2101563814">
                  <w:marLeft w:val="0"/>
                  <w:marRight w:val="0"/>
                  <w:marTop w:val="0"/>
                  <w:marBottom w:val="0"/>
                  <w:divBdr>
                    <w:top w:val="none" w:sz="0" w:space="0" w:color="auto"/>
                    <w:left w:val="none" w:sz="0" w:space="0" w:color="auto"/>
                    <w:bottom w:val="none" w:sz="0" w:space="0" w:color="auto"/>
                    <w:right w:val="none" w:sz="0" w:space="0" w:color="auto"/>
                  </w:divBdr>
                  <w:divsChild>
                    <w:div w:id="365368892">
                      <w:marLeft w:val="0"/>
                      <w:marRight w:val="0"/>
                      <w:marTop w:val="0"/>
                      <w:marBottom w:val="0"/>
                      <w:divBdr>
                        <w:top w:val="none" w:sz="0" w:space="0" w:color="auto"/>
                        <w:left w:val="none" w:sz="0" w:space="0" w:color="auto"/>
                        <w:bottom w:val="none" w:sz="0" w:space="0" w:color="auto"/>
                        <w:right w:val="none" w:sz="0" w:space="0" w:color="auto"/>
                      </w:divBdr>
                    </w:div>
                  </w:divsChild>
                </w:div>
                <w:div w:id="2102069887">
                  <w:marLeft w:val="0"/>
                  <w:marRight w:val="0"/>
                  <w:marTop w:val="0"/>
                  <w:marBottom w:val="0"/>
                  <w:divBdr>
                    <w:top w:val="none" w:sz="0" w:space="0" w:color="auto"/>
                    <w:left w:val="none" w:sz="0" w:space="0" w:color="auto"/>
                    <w:bottom w:val="none" w:sz="0" w:space="0" w:color="auto"/>
                    <w:right w:val="none" w:sz="0" w:space="0" w:color="auto"/>
                  </w:divBdr>
                  <w:divsChild>
                    <w:div w:id="708258916">
                      <w:marLeft w:val="0"/>
                      <w:marRight w:val="0"/>
                      <w:marTop w:val="0"/>
                      <w:marBottom w:val="0"/>
                      <w:divBdr>
                        <w:top w:val="none" w:sz="0" w:space="0" w:color="auto"/>
                        <w:left w:val="none" w:sz="0" w:space="0" w:color="auto"/>
                        <w:bottom w:val="none" w:sz="0" w:space="0" w:color="auto"/>
                        <w:right w:val="none" w:sz="0" w:space="0" w:color="auto"/>
                      </w:divBdr>
                    </w:div>
                  </w:divsChild>
                </w:div>
                <w:div w:id="2142535454">
                  <w:marLeft w:val="0"/>
                  <w:marRight w:val="0"/>
                  <w:marTop w:val="0"/>
                  <w:marBottom w:val="0"/>
                  <w:divBdr>
                    <w:top w:val="none" w:sz="0" w:space="0" w:color="auto"/>
                    <w:left w:val="none" w:sz="0" w:space="0" w:color="auto"/>
                    <w:bottom w:val="none" w:sz="0" w:space="0" w:color="auto"/>
                    <w:right w:val="none" w:sz="0" w:space="0" w:color="auto"/>
                  </w:divBdr>
                  <w:divsChild>
                    <w:div w:id="160499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375585">
          <w:marLeft w:val="0"/>
          <w:marRight w:val="0"/>
          <w:marTop w:val="0"/>
          <w:marBottom w:val="0"/>
          <w:divBdr>
            <w:top w:val="none" w:sz="0" w:space="0" w:color="auto"/>
            <w:left w:val="none" w:sz="0" w:space="0" w:color="auto"/>
            <w:bottom w:val="none" w:sz="0" w:space="0" w:color="auto"/>
            <w:right w:val="none" w:sz="0" w:space="0" w:color="auto"/>
          </w:divBdr>
        </w:div>
      </w:divsChild>
    </w:div>
    <w:div w:id="456528654">
      <w:bodyDiv w:val="1"/>
      <w:marLeft w:val="0"/>
      <w:marRight w:val="0"/>
      <w:marTop w:val="0"/>
      <w:marBottom w:val="0"/>
      <w:divBdr>
        <w:top w:val="none" w:sz="0" w:space="0" w:color="auto"/>
        <w:left w:val="none" w:sz="0" w:space="0" w:color="auto"/>
        <w:bottom w:val="none" w:sz="0" w:space="0" w:color="auto"/>
        <w:right w:val="none" w:sz="0" w:space="0" w:color="auto"/>
      </w:divBdr>
      <w:divsChild>
        <w:div w:id="1352301217">
          <w:marLeft w:val="0"/>
          <w:marRight w:val="0"/>
          <w:marTop w:val="0"/>
          <w:marBottom w:val="0"/>
          <w:divBdr>
            <w:top w:val="none" w:sz="0" w:space="0" w:color="auto"/>
            <w:left w:val="none" w:sz="0" w:space="0" w:color="auto"/>
            <w:bottom w:val="none" w:sz="0" w:space="0" w:color="auto"/>
            <w:right w:val="none" w:sz="0" w:space="0" w:color="auto"/>
          </w:divBdr>
        </w:div>
        <w:div w:id="1639215140">
          <w:marLeft w:val="0"/>
          <w:marRight w:val="0"/>
          <w:marTop w:val="0"/>
          <w:marBottom w:val="0"/>
          <w:divBdr>
            <w:top w:val="none" w:sz="0" w:space="0" w:color="auto"/>
            <w:left w:val="none" w:sz="0" w:space="0" w:color="auto"/>
            <w:bottom w:val="none" w:sz="0" w:space="0" w:color="auto"/>
            <w:right w:val="none" w:sz="0" w:space="0" w:color="auto"/>
          </w:divBdr>
        </w:div>
      </w:divsChild>
    </w:div>
    <w:div w:id="535198560">
      <w:bodyDiv w:val="1"/>
      <w:marLeft w:val="0"/>
      <w:marRight w:val="0"/>
      <w:marTop w:val="0"/>
      <w:marBottom w:val="0"/>
      <w:divBdr>
        <w:top w:val="none" w:sz="0" w:space="0" w:color="auto"/>
        <w:left w:val="none" w:sz="0" w:space="0" w:color="auto"/>
        <w:bottom w:val="none" w:sz="0" w:space="0" w:color="auto"/>
        <w:right w:val="none" w:sz="0" w:space="0" w:color="auto"/>
      </w:divBdr>
      <w:divsChild>
        <w:div w:id="32459822">
          <w:marLeft w:val="0"/>
          <w:marRight w:val="0"/>
          <w:marTop w:val="0"/>
          <w:marBottom w:val="0"/>
          <w:divBdr>
            <w:top w:val="none" w:sz="0" w:space="0" w:color="auto"/>
            <w:left w:val="none" w:sz="0" w:space="0" w:color="auto"/>
            <w:bottom w:val="none" w:sz="0" w:space="0" w:color="auto"/>
            <w:right w:val="none" w:sz="0" w:space="0" w:color="auto"/>
          </w:divBdr>
        </w:div>
        <w:div w:id="295455252">
          <w:marLeft w:val="0"/>
          <w:marRight w:val="0"/>
          <w:marTop w:val="0"/>
          <w:marBottom w:val="0"/>
          <w:divBdr>
            <w:top w:val="none" w:sz="0" w:space="0" w:color="auto"/>
            <w:left w:val="none" w:sz="0" w:space="0" w:color="auto"/>
            <w:bottom w:val="none" w:sz="0" w:space="0" w:color="auto"/>
            <w:right w:val="none" w:sz="0" w:space="0" w:color="auto"/>
          </w:divBdr>
        </w:div>
        <w:div w:id="1472363526">
          <w:marLeft w:val="0"/>
          <w:marRight w:val="0"/>
          <w:marTop w:val="0"/>
          <w:marBottom w:val="0"/>
          <w:divBdr>
            <w:top w:val="none" w:sz="0" w:space="0" w:color="auto"/>
            <w:left w:val="none" w:sz="0" w:space="0" w:color="auto"/>
            <w:bottom w:val="none" w:sz="0" w:space="0" w:color="auto"/>
            <w:right w:val="none" w:sz="0" w:space="0" w:color="auto"/>
          </w:divBdr>
        </w:div>
      </w:divsChild>
    </w:div>
    <w:div w:id="546455341">
      <w:bodyDiv w:val="1"/>
      <w:marLeft w:val="0"/>
      <w:marRight w:val="0"/>
      <w:marTop w:val="0"/>
      <w:marBottom w:val="0"/>
      <w:divBdr>
        <w:top w:val="none" w:sz="0" w:space="0" w:color="auto"/>
        <w:left w:val="none" w:sz="0" w:space="0" w:color="auto"/>
        <w:bottom w:val="none" w:sz="0" w:space="0" w:color="auto"/>
        <w:right w:val="none" w:sz="0" w:space="0" w:color="auto"/>
      </w:divBdr>
    </w:div>
    <w:div w:id="564921491">
      <w:bodyDiv w:val="1"/>
      <w:marLeft w:val="0"/>
      <w:marRight w:val="0"/>
      <w:marTop w:val="0"/>
      <w:marBottom w:val="0"/>
      <w:divBdr>
        <w:top w:val="none" w:sz="0" w:space="0" w:color="auto"/>
        <w:left w:val="none" w:sz="0" w:space="0" w:color="auto"/>
        <w:bottom w:val="none" w:sz="0" w:space="0" w:color="auto"/>
        <w:right w:val="none" w:sz="0" w:space="0" w:color="auto"/>
      </w:divBdr>
    </w:div>
    <w:div w:id="784540906">
      <w:bodyDiv w:val="1"/>
      <w:marLeft w:val="0"/>
      <w:marRight w:val="0"/>
      <w:marTop w:val="0"/>
      <w:marBottom w:val="0"/>
      <w:divBdr>
        <w:top w:val="none" w:sz="0" w:space="0" w:color="auto"/>
        <w:left w:val="none" w:sz="0" w:space="0" w:color="auto"/>
        <w:bottom w:val="none" w:sz="0" w:space="0" w:color="auto"/>
        <w:right w:val="none" w:sz="0" w:space="0" w:color="auto"/>
      </w:divBdr>
    </w:div>
    <w:div w:id="831722154">
      <w:bodyDiv w:val="1"/>
      <w:marLeft w:val="0"/>
      <w:marRight w:val="0"/>
      <w:marTop w:val="0"/>
      <w:marBottom w:val="0"/>
      <w:divBdr>
        <w:top w:val="none" w:sz="0" w:space="0" w:color="auto"/>
        <w:left w:val="none" w:sz="0" w:space="0" w:color="auto"/>
        <w:bottom w:val="none" w:sz="0" w:space="0" w:color="auto"/>
        <w:right w:val="none" w:sz="0" w:space="0" w:color="auto"/>
      </w:divBdr>
    </w:div>
    <w:div w:id="1018459608">
      <w:bodyDiv w:val="1"/>
      <w:marLeft w:val="0"/>
      <w:marRight w:val="0"/>
      <w:marTop w:val="0"/>
      <w:marBottom w:val="0"/>
      <w:divBdr>
        <w:top w:val="none" w:sz="0" w:space="0" w:color="auto"/>
        <w:left w:val="none" w:sz="0" w:space="0" w:color="auto"/>
        <w:bottom w:val="none" w:sz="0" w:space="0" w:color="auto"/>
        <w:right w:val="none" w:sz="0" w:space="0" w:color="auto"/>
      </w:divBdr>
    </w:div>
    <w:div w:id="1061946107">
      <w:bodyDiv w:val="1"/>
      <w:marLeft w:val="0"/>
      <w:marRight w:val="0"/>
      <w:marTop w:val="0"/>
      <w:marBottom w:val="0"/>
      <w:divBdr>
        <w:top w:val="none" w:sz="0" w:space="0" w:color="auto"/>
        <w:left w:val="none" w:sz="0" w:space="0" w:color="auto"/>
        <w:bottom w:val="none" w:sz="0" w:space="0" w:color="auto"/>
        <w:right w:val="none" w:sz="0" w:space="0" w:color="auto"/>
      </w:divBdr>
      <w:divsChild>
        <w:div w:id="593636645">
          <w:marLeft w:val="0"/>
          <w:marRight w:val="0"/>
          <w:marTop w:val="0"/>
          <w:marBottom w:val="0"/>
          <w:divBdr>
            <w:top w:val="none" w:sz="0" w:space="0" w:color="auto"/>
            <w:left w:val="none" w:sz="0" w:space="0" w:color="auto"/>
            <w:bottom w:val="none" w:sz="0" w:space="0" w:color="auto"/>
            <w:right w:val="none" w:sz="0" w:space="0" w:color="auto"/>
          </w:divBdr>
        </w:div>
        <w:div w:id="742021130">
          <w:marLeft w:val="0"/>
          <w:marRight w:val="0"/>
          <w:marTop w:val="0"/>
          <w:marBottom w:val="0"/>
          <w:divBdr>
            <w:top w:val="none" w:sz="0" w:space="0" w:color="auto"/>
            <w:left w:val="none" w:sz="0" w:space="0" w:color="auto"/>
            <w:bottom w:val="none" w:sz="0" w:space="0" w:color="auto"/>
            <w:right w:val="none" w:sz="0" w:space="0" w:color="auto"/>
          </w:divBdr>
        </w:div>
        <w:div w:id="1753576562">
          <w:marLeft w:val="0"/>
          <w:marRight w:val="0"/>
          <w:marTop w:val="0"/>
          <w:marBottom w:val="0"/>
          <w:divBdr>
            <w:top w:val="none" w:sz="0" w:space="0" w:color="auto"/>
            <w:left w:val="none" w:sz="0" w:space="0" w:color="auto"/>
            <w:bottom w:val="none" w:sz="0" w:space="0" w:color="auto"/>
            <w:right w:val="none" w:sz="0" w:space="0" w:color="auto"/>
          </w:divBdr>
        </w:div>
        <w:div w:id="1892033316">
          <w:marLeft w:val="0"/>
          <w:marRight w:val="0"/>
          <w:marTop w:val="0"/>
          <w:marBottom w:val="0"/>
          <w:divBdr>
            <w:top w:val="none" w:sz="0" w:space="0" w:color="auto"/>
            <w:left w:val="none" w:sz="0" w:space="0" w:color="auto"/>
            <w:bottom w:val="none" w:sz="0" w:space="0" w:color="auto"/>
            <w:right w:val="none" w:sz="0" w:space="0" w:color="auto"/>
          </w:divBdr>
        </w:div>
      </w:divsChild>
    </w:div>
    <w:div w:id="1066993788">
      <w:bodyDiv w:val="1"/>
      <w:marLeft w:val="0"/>
      <w:marRight w:val="0"/>
      <w:marTop w:val="0"/>
      <w:marBottom w:val="0"/>
      <w:divBdr>
        <w:top w:val="none" w:sz="0" w:space="0" w:color="auto"/>
        <w:left w:val="none" w:sz="0" w:space="0" w:color="auto"/>
        <w:bottom w:val="none" w:sz="0" w:space="0" w:color="auto"/>
        <w:right w:val="none" w:sz="0" w:space="0" w:color="auto"/>
      </w:divBdr>
    </w:div>
    <w:div w:id="1158500603">
      <w:bodyDiv w:val="1"/>
      <w:marLeft w:val="0"/>
      <w:marRight w:val="0"/>
      <w:marTop w:val="0"/>
      <w:marBottom w:val="0"/>
      <w:divBdr>
        <w:top w:val="none" w:sz="0" w:space="0" w:color="auto"/>
        <w:left w:val="none" w:sz="0" w:space="0" w:color="auto"/>
        <w:bottom w:val="none" w:sz="0" w:space="0" w:color="auto"/>
        <w:right w:val="none" w:sz="0" w:space="0" w:color="auto"/>
      </w:divBdr>
    </w:div>
    <w:div w:id="1218324809">
      <w:bodyDiv w:val="1"/>
      <w:marLeft w:val="0"/>
      <w:marRight w:val="0"/>
      <w:marTop w:val="0"/>
      <w:marBottom w:val="0"/>
      <w:divBdr>
        <w:top w:val="none" w:sz="0" w:space="0" w:color="auto"/>
        <w:left w:val="none" w:sz="0" w:space="0" w:color="auto"/>
        <w:bottom w:val="none" w:sz="0" w:space="0" w:color="auto"/>
        <w:right w:val="none" w:sz="0" w:space="0" w:color="auto"/>
      </w:divBdr>
      <w:divsChild>
        <w:div w:id="136456294">
          <w:marLeft w:val="0"/>
          <w:marRight w:val="0"/>
          <w:marTop w:val="0"/>
          <w:marBottom w:val="0"/>
          <w:divBdr>
            <w:top w:val="none" w:sz="0" w:space="0" w:color="auto"/>
            <w:left w:val="none" w:sz="0" w:space="0" w:color="auto"/>
            <w:bottom w:val="none" w:sz="0" w:space="0" w:color="auto"/>
            <w:right w:val="none" w:sz="0" w:space="0" w:color="auto"/>
          </w:divBdr>
        </w:div>
        <w:div w:id="336734138">
          <w:marLeft w:val="0"/>
          <w:marRight w:val="0"/>
          <w:marTop w:val="0"/>
          <w:marBottom w:val="0"/>
          <w:divBdr>
            <w:top w:val="none" w:sz="0" w:space="0" w:color="auto"/>
            <w:left w:val="none" w:sz="0" w:space="0" w:color="auto"/>
            <w:bottom w:val="none" w:sz="0" w:space="0" w:color="auto"/>
            <w:right w:val="none" w:sz="0" w:space="0" w:color="auto"/>
          </w:divBdr>
        </w:div>
        <w:div w:id="509754881">
          <w:marLeft w:val="0"/>
          <w:marRight w:val="0"/>
          <w:marTop w:val="0"/>
          <w:marBottom w:val="0"/>
          <w:divBdr>
            <w:top w:val="none" w:sz="0" w:space="0" w:color="auto"/>
            <w:left w:val="none" w:sz="0" w:space="0" w:color="auto"/>
            <w:bottom w:val="none" w:sz="0" w:space="0" w:color="auto"/>
            <w:right w:val="none" w:sz="0" w:space="0" w:color="auto"/>
          </w:divBdr>
        </w:div>
        <w:div w:id="563296336">
          <w:marLeft w:val="0"/>
          <w:marRight w:val="0"/>
          <w:marTop w:val="0"/>
          <w:marBottom w:val="0"/>
          <w:divBdr>
            <w:top w:val="none" w:sz="0" w:space="0" w:color="auto"/>
            <w:left w:val="none" w:sz="0" w:space="0" w:color="auto"/>
            <w:bottom w:val="none" w:sz="0" w:space="0" w:color="auto"/>
            <w:right w:val="none" w:sz="0" w:space="0" w:color="auto"/>
          </w:divBdr>
        </w:div>
        <w:div w:id="1798915808">
          <w:marLeft w:val="0"/>
          <w:marRight w:val="0"/>
          <w:marTop w:val="0"/>
          <w:marBottom w:val="0"/>
          <w:divBdr>
            <w:top w:val="none" w:sz="0" w:space="0" w:color="auto"/>
            <w:left w:val="none" w:sz="0" w:space="0" w:color="auto"/>
            <w:bottom w:val="none" w:sz="0" w:space="0" w:color="auto"/>
            <w:right w:val="none" w:sz="0" w:space="0" w:color="auto"/>
          </w:divBdr>
        </w:div>
        <w:div w:id="1952929992">
          <w:marLeft w:val="0"/>
          <w:marRight w:val="0"/>
          <w:marTop w:val="0"/>
          <w:marBottom w:val="0"/>
          <w:divBdr>
            <w:top w:val="none" w:sz="0" w:space="0" w:color="auto"/>
            <w:left w:val="none" w:sz="0" w:space="0" w:color="auto"/>
            <w:bottom w:val="none" w:sz="0" w:space="0" w:color="auto"/>
            <w:right w:val="none" w:sz="0" w:space="0" w:color="auto"/>
          </w:divBdr>
        </w:div>
      </w:divsChild>
    </w:div>
    <w:div w:id="1234773745">
      <w:bodyDiv w:val="1"/>
      <w:marLeft w:val="0"/>
      <w:marRight w:val="0"/>
      <w:marTop w:val="0"/>
      <w:marBottom w:val="0"/>
      <w:divBdr>
        <w:top w:val="none" w:sz="0" w:space="0" w:color="auto"/>
        <w:left w:val="none" w:sz="0" w:space="0" w:color="auto"/>
        <w:bottom w:val="none" w:sz="0" w:space="0" w:color="auto"/>
        <w:right w:val="none" w:sz="0" w:space="0" w:color="auto"/>
      </w:divBdr>
    </w:div>
    <w:div w:id="1317415587">
      <w:bodyDiv w:val="1"/>
      <w:marLeft w:val="0"/>
      <w:marRight w:val="0"/>
      <w:marTop w:val="0"/>
      <w:marBottom w:val="0"/>
      <w:divBdr>
        <w:top w:val="none" w:sz="0" w:space="0" w:color="auto"/>
        <w:left w:val="none" w:sz="0" w:space="0" w:color="auto"/>
        <w:bottom w:val="none" w:sz="0" w:space="0" w:color="auto"/>
        <w:right w:val="none" w:sz="0" w:space="0" w:color="auto"/>
      </w:divBdr>
    </w:div>
    <w:div w:id="1359548703">
      <w:bodyDiv w:val="1"/>
      <w:marLeft w:val="0"/>
      <w:marRight w:val="0"/>
      <w:marTop w:val="0"/>
      <w:marBottom w:val="0"/>
      <w:divBdr>
        <w:top w:val="none" w:sz="0" w:space="0" w:color="auto"/>
        <w:left w:val="none" w:sz="0" w:space="0" w:color="auto"/>
        <w:bottom w:val="none" w:sz="0" w:space="0" w:color="auto"/>
        <w:right w:val="none" w:sz="0" w:space="0" w:color="auto"/>
      </w:divBdr>
      <w:divsChild>
        <w:div w:id="92092208">
          <w:marLeft w:val="0"/>
          <w:marRight w:val="0"/>
          <w:marTop w:val="0"/>
          <w:marBottom w:val="0"/>
          <w:divBdr>
            <w:top w:val="none" w:sz="0" w:space="0" w:color="auto"/>
            <w:left w:val="none" w:sz="0" w:space="0" w:color="auto"/>
            <w:bottom w:val="none" w:sz="0" w:space="0" w:color="auto"/>
            <w:right w:val="none" w:sz="0" w:space="0" w:color="auto"/>
          </w:divBdr>
        </w:div>
        <w:div w:id="953483678">
          <w:marLeft w:val="0"/>
          <w:marRight w:val="0"/>
          <w:marTop w:val="0"/>
          <w:marBottom w:val="0"/>
          <w:divBdr>
            <w:top w:val="none" w:sz="0" w:space="0" w:color="auto"/>
            <w:left w:val="none" w:sz="0" w:space="0" w:color="auto"/>
            <w:bottom w:val="none" w:sz="0" w:space="0" w:color="auto"/>
            <w:right w:val="none" w:sz="0" w:space="0" w:color="auto"/>
          </w:divBdr>
        </w:div>
        <w:div w:id="1537617484">
          <w:marLeft w:val="0"/>
          <w:marRight w:val="0"/>
          <w:marTop w:val="0"/>
          <w:marBottom w:val="0"/>
          <w:divBdr>
            <w:top w:val="none" w:sz="0" w:space="0" w:color="auto"/>
            <w:left w:val="none" w:sz="0" w:space="0" w:color="auto"/>
            <w:bottom w:val="none" w:sz="0" w:space="0" w:color="auto"/>
            <w:right w:val="none" w:sz="0" w:space="0" w:color="auto"/>
          </w:divBdr>
        </w:div>
      </w:divsChild>
    </w:div>
    <w:div w:id="1396859301">
      <w:bodyDiv w:val="1"/>
      <w:marLeft w:val="0"/>
      <w:marRight w:val="0"/>
      <w:marTop w:val="0"/>
      <w:marBottom w:val="0"/>
      <w:divBdr>
        <w:top w:val="none" w:sz="0" w:space="0" w:color="auto"/>
        <w:left w:val="none" w:sz="0" w:space="0" w:color="auto"/>
        <w:bottom w:val="none" w:sz="0" w:space="0" w:color="auto"/>
        <w:right w:val="none" w:sz="0" w:space="0" w:color="auto"/>
      </w:divBdr>
    </w:div>
    <w:div w:id="1528641630">
      <w:bodyDiv w:val="1"/>
      <w:marLeft w:val="0"/>
      <w:marRight w:val="0"/>
      <w:marTop w:val="0"/>
      <w:marBottom w:val="0"/>
      <w:divBdr>
        <w:top w:val="none" w:sz="0" w:space="0" w:color="auto"/>
        <w:left w:val="none" w:sz="0" w:space="0" w:color="auto"/>
        <w:bottom w:val="none" w:sz="0" w:space="0" w:color="auto"/>
        <w:right w:val="none" w:sz="0" w:space="0" w:color="auto"/>
      </w:divBdr>
    </w:div>
    <w:div w:id="1575510526">
      <w:bodyDiv w:val="1"/>
      <w:marLeft w:val="0"/>
      <w:marRight w:val="0"/>
      <w:marTop w:val="0"/>
      <w:marBottom w:val="0"/>
      <w:divBdr>
        <w:top w:val="none" w:sz="0" w:space="0" w:color="auto"/>
        <w:left w:val="none" w:sz="0" w:space="0" w:color="auto"/>
        <w:bottom w:val="none" w:sz="0" w:space="0" w:color="auto"/>
        <w:right w:val="none" w:sz="0" w:space="0" w:color="auto"/>
      </w:divBdr>
      <w:divsChild>
        <w:div w:id="259609987">
          <w:marLeft w:val="0"/>
          <w:marRight w:val="0"/>
          <w:marTop w:val="0"/>
          <w:marBottom w:val="0"/>
          <w:divBdr>
            <w:top w:val="none" w:sz="0" w:space="0" w:color="auto"/>
            <w:left w:val="none" w:sz="0" w:space="0" w:color="auto"/>
            <w:bottom w:val="none" w:sz="0" w:space="0" w:color="auto"/>
            <w:right w:val="none" w:sz="0" w:space="0" w:color="auto"/>
          </w:divBdr>
        </w:div>
        <w:div w:id="793138001">
          <w:marLeft w:val="0"/>
          <w:marRight w:val="0"/>
          <w:marTop w:val="0"/>
          <w:marBottom w:val="0"/>
          <w:divBdr>
            <w:top w:val="none" w:sz="0" w:space="0" w:color="auto"/>
            <w:left w:val="none" w:sz="0" w:space="0" w:color="auto"/>
            <w:bottom w:val="none" w:sz="0" w:space="0" w:color="auto"/>
            <w:right w:val="none" w:sz="0" w:space="0" w:color="auto"/>
          </w:divBdr>
        </w:div>
        <w:div w:id="1720544674">
          <w:marLeft w:val="0"/>
          <w:marRight w:val="0"/>
          <w:marTop w:val="0"/>
          <w:marBottom w:val="0"/>
          <w:divBdr>
            <w:top w:val="none" w:sz="0" w:space="0" w:color="auto"/>
            <w:left w:val="none" w:sz="0" w:space="0" w:color="auto"/>
            <w:bottom w:val="none" w:sz="0" w:space="0" w:color="auto"/>
            <w:right w:val="none" w:sz="0" w:space="0" w:color="auto"/>
          </w:divBdr>
        </w:div>
        <w:div w:id="1804303041">
          <w:marLeft w:val="0"/>
          <w:marRight w:val="0"/>
          <w:marTop w:val="0"/>
          <w:marBottom w:val="0"/>
          <w:divBdr>
            <w:top w:val="none" w:sz="0" w:space="0" w:color="auto"/>
            <w:left w:val="none" w:sz="0" w:space="0" w:color="auto"/>
            <w:bottom w:val="none" w:sz="0" w:space="0" w:color="auto"/>
            <w:right w:val="none" w:sz="0" w:space="0" w:color="auto"/>
          </w:divBdr>
        </w:div>
      </w:divsChild>
    </w:div>
    <w:div w:id="1630672902">
      <w:bodyDiv w:val="1"/>
      <w:marLeft w:val="0"/>
      <w:marRight w:val="0"/>
      <w:marTop w:val="0"/>
      <w:marBottom w:val="0"/>
      <w:divBdr>
        <w:top w:val="none" w:sz="0" w:space="0" w:color="auto"/>
        <w:left w:val="none" w:sz="0" w:space="0" w:color="auto"/>
        <w:bottom w:val="none" w:sz="0" w:space="0" w:color="auto"/>
        <w:right w:val="none" w:sz="0" w:space="0" w:color="auto"/>
      </w:divBdr>
    </w:div>
    <w:div w:id="1731032866">
      <w:bodyDiv w:val="1"/>
      <w:marLeft w:val="0"/>
      <w:marRight w:val="0"/>
      <w:marTop w:val="0"/>
      <w:marBottom w:val="0"/>
      <w:divBdr>
        <w:top w:val="none" w:sz="0" w:space="0" w:color="auto"/>
        <w:left w:val="none" w:sz="0" w:space="0" w:color="auto"/>
        <w:bottom w:val="none" w:sz="0" w:space="0" w:color="auto"/>
        <w:right w:val="none" w:sz="0" w:space="0" w:color="auto"/>
      </w:divBdr>
      <w:divsChild>
        <w:div w:id="700325246">
          <w:marLeft w:val="0"/>
          <w:marRight w:val="0"/>
          <w:marTop w:val="0"/>
          <w:marBottom w:val="0"/>
          <w:divBdr>
            <w:top w:val="none" w:sz="0" w:space="0" w:color="auto"/>
            <w:left w:val="none" w:sz="0" w:space="0" w:color="auto"/>
            <w:bottom w:val="none" w:sz="0" w:space="0" w:color="auto"/>
            <w:right w:val="none" w:sz="0" w:space="0" w:color="auto"/>
          </w:divBdr>
        </w:div>
        <w:div w:id="907955538">
          <w:marLeft w:val="0"/>
          <w:marRight w:val="0"/>
          <w:marTop w:val="0"/>
          <w:marBottom w:val="0"/>
          <w:divBdr>
            <w:top w:val="none" w:sz="0" w:space="0" w:color="auto"/>
            <w:left w:val="none" w:sz="0" w:space="0" w:color="auto"/>
            <w:bottom w:val="none" w:sz="0" w:space="0" w:color="auto"/>
            <w:right w:val="none" w:sz="0" w:space="0" w:color="auto"/>
          </w:divBdr>
        </w:div>
        <w:div w:id="1332609597">
          <w:marLeft w:val="0"/>
          <w:marRight w:val="0"/>
          <w:marTop w:val="0"/>
          <w:marBottom w:val="0"/>
          <w:divBdr>
            <w:top w:val="none" w:sz="0" w:space="0" w:color="auto"/>
            <w:left w:val="none" w:sz="0" w:space="0" w:color="auto"/>
            <w:bottom w:val="none" w:sz="0" w:space="0" w:color="auto"/>
            <w:right w:val="none" w:sz="0" w:space="0" w:color="auto"/>
          </w:divBdr>
        </w:div>
        <w:div w:id="1478036811">
          <w:marLeft w:val="0"/>
          <w:marRight w:val="0"/>
          <w:marTop w:val="0"/>
          <w:marBottom w:val="0"/>
          <w:divBdr>
            <w:top w:val="none" w:sz="0" w:space="0" w:color="auto"/>
            <w:left w:val="none" w:sz="0" w:space="0" w:color="auto"/>
            <w:bottom w:val="none" w:sz="0" w:space="0" w:color="auto"/>
            <w:right w:val="none" w:sz="0" w:space="0" w:color="auto"/>
          </w:divBdr>
        </w:div>
        <w:div w:id="1941260681">
          <w:marLeft w:val="0"/>
          <w:marRight w:val="0"/>
          <w:marTop w:val="0"/>
          <w:marBottom w:val="0"/>
          <w:divBdr>
            <w:top w:val="none" w:sz="0" w:space="0" w:color="auto"/>
            <w:left w:val="none" w:sz="0" w:space="0" w:color="auto"/>
            <w:bottom w:val="none" w:sz="0" w:space="0" w:color="auto"/>
            <w:right w:val="none" w:sz="0" w:space="0" w:color="auto"/>
          </w:divBdr>
        </w:div>
        <w:div w:id="2106606765">
          <w:marLeft w:val="0"/>
          <w:marRight w:val="0"/>
          <w:marTop w:val="0"/>
          <w:marBottom w:val="0"/>
          <w:divBdr>
            <w:top w:val="none" w:sz="0" w:space="0" w:color="auto"/>
            <w:left w:val="none" w:sz="0" w:space="0" w:color="auto"/>
            <w:bottom w:val="none" w:sz="0" w:space="0" w:color="auto"/>
            <w:right w:val="none" w:sz="0" w:space="0" w:color="auto"/>
          </w:divBdr>
        </w:div>
      </w:divsChild>
    </w:div>
    <w:div w:id="1779137451">
      <w:bodyDiv w:val="1"/>
      <w:marLeft w:val="0"/>
      <w:marRight w:val="0"/>
      <w:marTop w:val="0"/>
      <w:marBottom w:val="0"/>
      <w:divBdr>
        <w:top w:val="none" w:sz="0" w:space="0" w:color="auto"/>
        <w:left w:val="none" w:sz="0" w:space="0" w:color="auto"/>
        <w:bottom w:val="none" w:sz="0" w:space="0" w:color="auto"/>
        <w:right w:val="none" w:sz="0" w:space="0" w:color="auto"/>
      </w:divBdr>
    </w:div>
    <w:div w:id="1819305313">
      <w:bodyDiv w:val="1"/>
      <w:marLeft w:val="0"/>
      <w:marRight w:val="0"/>
      <w:marTop w:val="0"/>
      <w:marBottom w:val="0"/>
      <w:divBdr>
        <w:top w:val="none" w:sz="0" w:space="0" w:color="auto"/>
        <w:left w:val="none" w:sz="0" w:space="0" w:color="auto"/>
        <w:bottom w:val="none" w:sz="0" w:space="0" w:color="auto"/>
        <w:right w:val="none" w:sz="0" w:space="0" w:color="auto"/>
      </w:divBdr>
    </w:div>
    <w:div w:id="1834711448">
      <w:bodyDiv w:val="1"/>
      <w:marLeft w:val="0"/>
      <w:marRight w:val="0"/>
      <w:marTop w:val="0"/>
      <w:marBottom w:val="0"/>
      <w:divBdr>
        <w:top w:val="none" w:sz="0" w:space="0" w:color="auto"/>
        <w:left w:val="none" w:sz="0" w:space="0" w:color="auto"/>
        <w:bottom w:val="none" w:sz="0" w:space="0" w:color="auto"/>
        <w:right w:val="none" w:sz="0" w:space="0" w:color="auto"/>
      </w:divBdr>
    </w:div>
    <w:div w:id="1847591623">
      <w:bodyDiv w:val="1"/>
      <w:marLeft w:val="0"/>
      <w:marRight w:val="0"/>
      <w:marTop w:val="0"/>
      <w:marBottom w:val="0"/>
      <w:divBdr>
        <w:top w:val="none" w:sz="0" w:space="0" w:color="auto"/>
        <w:left w:val="none" w:sz="0" w:space="0" w:color="auto"/>
        <w:bottom w:val="none" w:sz="0" w:space="0" w:color="auto"/>
        <w:right w:val="none" w:sz="0" w:space="0" w:color="auto"/>
      </w:divBdr>
    </w:div>
    <w:div w:id="1964845478">
      <w:bodyDiv w:val="1"/>
      <w:marLeft w:val="0"/>
      <w:marRight w:val="0"/>
      <w:marTop w:val="0"/>
      <w:marBottom w:val="0"/>
      <w:divBdr>
        <w:top w:val="none" w:sz="0" w:space="0" w:color="auto"/>
        <w:left w:val="none" w:sz="0" w:space="0" w:color="auto"/>
        <w:bottom w:val="none" w:sz="0" w:space="0" w:color="auto"/>
        <w:right w:val="none" w:sz="0" w:space="0" w:color="auto"/>
      </w:divBdr>
    </w:div>
    <w:div w:id="2039890668">
      <w:bodyDiv w:val="1"/>
      <w:marLeft w:val="0"/>
      <w:marRight w:val="0"/>
      <w:marTop w:val="0"/>
      <w:marBottom w:val="0"/>
      <w:divBdr>
        <w:top w:val="none" w:sz="0" w:space="0" w:color="auto"/>
        <w:left w:val="none" w:sz="0" w:space="0" w:color="auto"/>
        <w:bottom w:val="none" w:sz="0" w:space="0" w:color="auto"/>
        <w:right w:val="none" w:sz="0" w:space="0" w:color="auto"/>
      </w:divBdr>
      <w:divsChild>
        <w:div w:id="972636634">
          <w:marLeft w:val="0"/>
          <w:marRight w:val="0"/>
          <w:marTop w:val="0"/>
          <w:marBottom w:val="0"/>
          <w:divBdr>
            <w:top w:val="none" w:sz="0" w:space="0" w:color="auto"/>
            <w:left w:val="none" w:sz="0" w:space="0" w:color="auto"/>
            <w:bottom w:val="none" w:sz="0" w:space="0" w:color="auto"/>
            <w:right w:val="none" w:sz="0" w:space="0" w:color="auto"/>
          </w:divBdr>
        </w:div>
        <w:div w:id="1574970803">
          <w:marLeft w:val="0"/>
          <w:marRight w:val="0"/>
          <w:marTop w:val="0"/>
          <w:marBottom w:val="0"/>
          <w:divBdr>
            <w:top w:val="none" w:sz="0" w:space="0" w:color="auto"/>
            <w:left w:val="none" w:sz="0" w:space="0" w:color="auto"/>
            <w:bottom w:val="none" w:sz="0" w:space="0" w:color="auto"/>
            <w:right w:val="none" w:sz="0" w:space="0" w:color="auto"/>
          </w:divBdr>
        </w:div>
        <w:div w:id="1472556819">
          <w:marLeft w:val="0"/>
          <w:marRight w:val="0"/>
          <w:marTop w:val="240"/>
          <w:marBottom w:val="0"/>
          <w:divBdr>
            <w:top w:val="none" w:sz="0" w:space="0" w:color="auto"/>
            <w:left w:val="none" w:sz="0" w:space="0" w:color="auto"/>
            <w:bottom w:val="none" w:sz="0" w:space="0" w:color="auto"/>
            <w:right w:val="none" w:sz="0" w:space="0" w:color="auto"/>
          </w:divBdr>
        </w:div>
        <w:div w:id="1518541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pohjois-karjala@sydan.fi" TargetMode="External" Id="rId13" /><Relationship Type="http://schemas.openxmlformats.org/officeDocument/2006/relationships/header" Target="header3.xm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https://globalpointofcare.eifu.abbott/fi/detail-screen.html" TargetMode="Externa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eader" Target="header2.xml" Id="rId17" /><Relationship Type="http://schemas.openxmlformats.org/officeDocument/2006/relationships/header" Target="header7.xml" Id="rId25" /><Relationship Type="http://schemas.openxmlformats.org/officeDocument/2006/relationships/customXml" Target="../customXml/item2.xml" Id="rId2" /><Relationship Type="http://schemas.openxmlformats.org/officeDocument/2006/relationships/hyperlink" Target="mailto:salla.orozco@sydan.fi" TargetMode="External" Id="rId16" /><Relationship Type="http://schemas.openxmlformats.org/officeDocument/2006/relationships/header" Target="header4.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footer" Target="footer3.xml" Id="rId24" /><Relationship Type="http://schemas.openxmlformats.org/officeDocument/2006/relationships/numbering" Target="numbering.xml" Id="rId5" /><Relationship Type="http://schemas.openxmlformats.org/officeDocument/2006/relationships/hyperlink" Target="https://www.globalpointofcare.abbott/fi/fi/support/product-installation-training/afinion2-install-training-guide.html" TargetMode="External" Id="rId15" /><Relationship Type="http://schemas.openxmlformats.org/officeDocument/2006/relationships/header" Target="header6.xm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pohjois-karjala@sydan.fi" TargetMode="External" Id="rId14" /><Relationship Type="http://schemas.openxmlformats.org/officeDocument/2006/relationships/header" Target="header5.xml" Id="rId22" /><Relationship Type="http://schemas.openxmlformats.org/officeDocument/2006/relationships/theme" Target="theme/theme1.xml" Id="rId27"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la%20Orozco\Downloads\Muun_raportoinnin_mallipohja.dotx" TargetMode="External"/></Relationships>
</file>

<file path=word/theme/theme1.xml><?xml version="1.0" encoding="utf-8"?>
<a:theme xmlns:a="http://schemas.openxmlformats.org/drawingml/2006/main" xmlns:thm15="http://schemas.microsoft.com/office/thememl/2012/main" name="Office-teema">
  <a:themeElements>
    <a:clrScheme name="JAMK Word">
      <a:dk1>
        <a:srgbClr val="000000"/>
      </a:dk1>
      <a:lt1>
        <a:srgbClr val="FFFFFF"/>
      </a:lt1>
      <a:dk2>
        <a:srgbClr val="0D004C"/>
      </a:dk2>
      <a:lt2>
        <a:srgbClr val="E7E6E6"/>
      </a:lt2>
      <a:accent1>
        <a:srgbClr val="E2066E"/>
      </a:accent1>
      <a:accent2>
        <a:srgbClr val="FDB913"/>
      </a:accent2>
      <a:accent3>
        <a:srgbClr val="00B39C"/>
      </a:accent3>
      <a:accent4>
        <a:srgbClr val="EA590C"/>
      </a:accent4>
      <a:accent5>
        <a:srgbClr val="3FB8E2"/>
      </a:accent5>
      <a:accent6>
        <a:srgbClr val="A5A5A5"/>
      </a:accent6>
      <a:hlink>
        <a:srgbClr val="3FB9E3"/>
      </a:hlink>
      <a:folHlink>
        <a:srgbClr val="7861A8"/>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46359b-a332-499e-9f49-8bb0ff81f917">
      <Value>11</Value>
      <Value>16</Value>
    </TaxCatchAll>
    <l7bc4729bde1438b8df4870b8884575c xmlns="5dad6104-dd62-4be5-a5fd-22e2654912ea">
      <Terms xmlns="http://schemas.microsoft.com/office/infopath/2007/PartnerControls">
        <TermInfo xmlns="http://schemas.microsoft.com/office/infopath/2007/PartnerControls">
          <TermName xmlns="http://schemas.microsoft.com/office/infopath/2007/PartnerControls">raportointipohja</TermName>
          <TermId xmlns="http://schemas.microsoft.com/office/infopath/2007/PartnerControls">f10f212d-020e-41a3-8c76-e2590eec784c</TermId>
        </TermInfo>
        <TermInfo xmlns="http://schemas.microsoft.com/office/infopath/2007/PartnerControls">
          <TermName xmlns="http://schemas.microsoft.com/office/infopath/2007/PartnerControls">2022</TermName>
          <TermId xmlns="http://schemas.microsoft.com/office/infopath/2007/PartnerControls">fc3e9cb1-8d8a-457a-b160-3a486bee5fdd</TermId>
        </TermInfo>
      </Terms>
    </l7bc4729bde1438b8df4870b8884575c>
    <Kieli xmlns="5dad6104-dd62-4be5-a5fd-22e2654912ea">englanti</Kieli>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AE868020BF753547A35DDAB5E74E808E" ma:contentTypeVersion="11" ma:contentTypeDescription="Luo uusi asiakirja." ma:contentTypeScope="" ma:versionID="b57f07dca7b164c42bd72081abc1645f">
  <xsd:schema xmlns:xsd="http://www.w3.org/2001/XMLSchema" xmlns:xs="http://www.w3.org/2001/XMLSchema" xmlns:p="http://schemas.microsoft.com/office/2006/metadata/properties" xmlns:ns2="5dad6104-dd62-4be5-a5fd-22e2654912ea" xmlns:ns3="7146359b-a332-499e-9f49-8bb0ff81f917" targetNamespace="http://schemas.microsoft.com/office/2006/metadata/properties" ma:root="true" ma:fieldsID="3fae4df031e41586fe02e944333fd997" ns2:_="" ns3:_="">
    <xsd:import namespace="5dad6104-dd62-4be5-a5fd-22e2654912ea"/>
    <xsd:import namespace="7146359b-a332-499e-9f49-8bb0ff81f917"/>
    <xsd:element name="properties">
      <xsd:complexType>
        <xsd:sequence>
          <xsd:element name="documentManagement">
            <xsd:complexType>
              <xsd:all>
                <xsd:element ref="ns2:MediaServiceMetadata" minOccurs="0"/>
                <xsd:element ref="ns2:MediaServiceFastMetadata" minOccurs="0"/>
                <xsd:element ref="ns2:l7bc4729bde1438b8df4870b8884575c" minOccurs="0"/>
                <xsd:element ref="ns3:TaxCatchAll" minOccurs="0"/>
                <xsd:element ref="ns2:Kieli"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ad6104-dd62-4be5-a5fd-22e2654912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7bc4729bde1438b8df4870b8884575c" ma:index="11" nillable="true" ma:taxonomy="true" ma:internalName="l7bc4729bde1438b8df4870b8884575c" ma:taxonomyFieldName="Avainsanat" ma:displayName="Avainsanat - Keywords" ma:readOnly="false" ma:default="" ma:fieldId="{57bc4729-bde1-438b-8df4-870b8884575c}" ma:taxonomyMulti="true" ma:sspId="16af2609-c3e5-4c49-b9fa-7b01c8d29870" ma:termSetId="f6a126a0-4a3b-4014-983d-476411e68786" ma:anchorId="00000000-0000-0000-0000-000000000000" ma:open="true" ma:isKeyword="false">
      <xsd:complexType>
        <xsd:sequence>
          <xsd:element ref="pc:Terms" minOccurs="0" maxOccurs="1"/>
        </xsd:sequence>
      </xsd:complexType>
    </xsd:element>
    <xsd:element name="Kieli" ma:index="13" nillable="true" ma:displayName="Kieli" ma:format="Dropdown" ma:internalName="Kieli">
      <xsd:simpleType>
        <xsd:restriction base="dms:Text">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46359b-a332-499e-9f49-8bb0ff81f91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4590b7a-8251-4b6d-9d13-44e229877a85}" ma:internalName="TaxCatchAll" ma:showField="CatchAllData" ma:web="7146359b-a332-499e-9f49-8bb0ff81f9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7FB76-475C-4ED5-90F2-F0E057BD75DC}">
  <ds:schemaRefs>
    <ds:schemaRef ds:uri="http://schemas.microsoft.com/office/2006/metadata/properties"/>
    <ds:schemaRef ds:uri="http://schemas.microsoft.com/office/infopath/2007/PartnerControls"/>
    <ds:schemaRef ds:uri="7146359b-a332-499e-9f49-8bb0ff81f917"/>
    <ds:schemaRef ds:uri="5dad6104-dd62-4be5-a5fd-22e2654912ea"/>
  </ds:schemaRefs>
</ds:datastoreItem>
</file>

<file path=customXml/itemProps2.xml><?xml version="1.0" encoding="utf-8"?>
<ds:datastoreItem xmlns:ds="http://schemas.openxmlformats.org/officeDocument/2006/customXml" ds:itemID="{671AA86F-E87D-4258-A44D-ED1A4C3702A4}">
  <ds:schemaRefs>
    <ds:schemaRef ds:uri="http://schemas.microsoft.com/sharepoint/v3/contenttype/forms"/>
  </ds:schemaRefs>
</ds:datastoreItem>
</file>

<file path=customXml/itemProps3.xml><?xml version="1.0" encoding="utf-8"?>
<ds:datastoreItem xmlns:ds="http://schemas.openxmlformats.org/officeDocument/2006/customXml" ds:itemID="{2B73BBAA-2924-4A3B-BDFB-232FA8E36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ad6104-dd62-4be5-a5fd-22e2654912ea"/>
    <ds:schemaRef ds:uri="7146359b-a332-499e-9f49-8bb0ff81f9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FF8873-543E-3F46-9857-3D8303DD4E5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Muun_raportoinnin_mallipohja</ap:Template>
  <ap:Application>Microsoft Word for the web</ap:Application>
  <ap:DocSecurity>0</ap:DocSecurity>
  <ap:ScaleCrop>false</ap:ScaleCrop>
  <ap:Manager/>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Muun raportoinnin mallipohja</dc:title>
  <dc:subject>YAMK muu raportointi</dc:subject>
  <dc:creator>Salla Orozco</dc:creator>
  <keywords>Muu raportointi; mallipohja</keywords>
  <dc:description>Muu raportointi</dc:description>
  <lastModifiedBy>Salla Orozco</lastModifiedBy>
  <revision>26</revision>
  <dcterms:created xsi:type="dcterms:W3CDTF">2024-12-09T10:39:00.0000000Z</dcterms:created>
  <dcterms:modified xsi:type="dcterms:W3CDTF">2025-07-28T09:54:00.3623830Z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0x010100AE868020BF753547A35DDAB5E74E808E</vt:lpwstr>
  </property>
  <property fmtid="{D5CDD505-2E9C-101B-9397-08002B2CF9AE}" pid="3" name="Avainsanat">
    <vt:lpwstr>11;#raportointipohja|f10f212d-020e-41a3-8c76-e2590eec784c;#16;#2022|fc3e9cb1-8d8a-457a-b160-3a486bee5fdd</vt:lpwstr>
  </property>
</Properties>
</file>